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B5CED" w:rsidRPr="006F3AE8" w:rsidTr="00CA4308">
        <w:tc>
          <w:tcPr>
            <w:tcW w:w="9781" w:type="dxa"/>
            <w:shd w:val="clear" w:color="auto" w:fill="auto"/>
          </w:tcPr>
          <w:p w:rsidR="00AB5CED" w:rsidRPr="006F3AE8" w:rsidRDefault="00AB5CED" w:rsidP="00CA4308">
            <w:pPr>
              <w:pStyle w:val="R5Fogalom"/>
              <w:numPr>
                <w:ilvl w:val="0"/>
                <w:numId w:val="0"/>
              </w:numPr>
              <w:ind w:right="-88"/>
              <w:rPr>
                <w:rFonts w:cs="Calibri"/>
                <w:b w:val="0"/>
                <w:sz w:val="22"/>
              </w:rPr>
            </w:pPr>
            <w:r w:rsidRPr="006F3AE8">
              <w:rPr>
                <w:rFonts w:cs="Calibri"/>
                <w:b w:val="0"/>
                <w:sz w:val="22"/>
              </w:rPr>
              <w:br w:type="page"/>
            </w:r>
            <w:r w:rsidRPr="006F3AE8">
              <w:rPr>
                <w:rFonts w:cs="Calibri"/>
                <w:b w:val="0"/>
                <w:sz w:val="22"/>
              </w:rPr>
              <w:br w:type="page"/>
            </w:r>
            <w:r w:rsidRPr="006F3AE8">
              <w:rPr>
                <w:color w:val="E36C0A"/>
                <w:sz w:val="20"/>
                <w:szCs w:val="20"/>
              </w:rPr>
              <w:t>1</w:t>
            </w:r>
            <w:r>
              <w:rPr>
                <w:color w:val="E36C0A"/>
                <w:sz w:val="20"/>
                <w:szCs w:val="20"/>
              </w:rPr>
              <w:t>3</w:t>
            </w:r>
            <w:r w:rsidRPr="006F3AE8">
              <w:rPr>
                <w:color w:val="E36C0A"/>
                <w:sz w:val="20"/>
                <w:szCs w:val="20"/>
              </w:rPr>
              <w:t>. melléklet</w:t>
            </w:r>
            <w:r>
              <w:rPr>
                <w:rStyle w:val="Lbjegyzet-hivatkozs"/>
                <w:color w:val="E36C0A"/>
                <w:sz w:val="20"/>
                <w:szCs w:val="20"/>
              </w:rPr>
              <w:footnoteReference w:id="1"/>
            </w:r>
          </w:p>
        </w:tc>
      </w:tr>
      <w:tr w:rsidR="00AB5CED" w:rsidRPr="006F3AE8" w:rsidTr="00CA4308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B5CED" w:rsidRPr="006F3AE8" w:rsidRDefault="00AB5CED" w:rsidP="00CA4308">
            <w:pPr>
              <w:pStyle w:val="R5Fogalom"/>
              <w:numPr>
                <w:ilvl w:val="0"/>
                <w:numId w:val="0"/>
              </w:numPr>
              <w:ind w:right="-88"/>
              <w:jc w:val="left"/>
              <w:rPr>
                <w:caps/>
                <w:sz w:val="20"/>
                <w:szCs w:val="20"/>
              </w:rPr>
            </w:pPr>
            <w:r w:rsidRPr="004120C4">
              <w:rPr>
                <w:rFonts w:cs="Calibri"/>
                <w:caps/>
                <w:sz w:val="20"/>
                <w:szCs w:val="20"/>
              </w:rPr>
              <w:t>Tájidegen, agresszíven gyomosító, invazív, ezért nem telepíthető növényfajok listája</w:t>
            </w:r>
          </w:p>
        </w:tc>
      </w:tr>
      <w:tr w:rsidR="00AB5CED" w:rsidRPr="006F3AE8" w:rsidTr="00CA4308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B5CED" w:rsidRPr="006F3AE8" w:rsidRDefault="00AB5CED" w:rsidP="00CA4308">
            <w:pPr>
              <w:pStyle w:val="R5Fogalom"/>
              <w:numPr>
                <w:ilvl w:val="0"/>
                <w:numId w:val="0"/>
              </w:numPr>
              <w:ind w:left="360" w:right="-88" w:hanging="360"/>
              <w:rPr>
                <w:rFonts w:cs="Calibri"/>
                <w:noProof/>
              </w:rPr>
            </w:pPr>
          </w:p>
        </w:tc>
      </w:tr>
    </w:tbl>
    <w:p w:rsidR="00AB5CED" w:rsidRDefault="00AB5CED" w:rsidP="00AB5CED">
      <w:pPr>
        <w:rPr>
          <w:sz w:val="17"/>
          <w:szCs w:val="17"/>
        </w:rPr>
      </w:pPr>
    </w:p>
    <w:p w:rsidR="00AB5CED" w:rsidRPr="004120C4" w:rsidRDefault="00AB5CED" w:rsidP="00AB5CED">
      <w:pPr>
        <w:rPr>
          <w:rFonts w:ascii="Calibri" w:hAnsi="Calibri" w:cs="Calibri"/>
        </w:rPr>
      </w:pPr>
    </w:p>
    <w:p w:rsidR="00AB5CED" w:rsidRPr="004120C4" w:rsidRDefault="00AB5CED" w:rsidP="00AB5CED">
      <w:pPr>
        <w:pStyle w:val="R5Fogalom"/>
        <w:numPr>
          <w:ilvl w:val="0"/>
          <w:numId w:val="2"/>
        </w:numPr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kanadai nyár (</w:t>
      </w:r>
      <w:proofErr w:type="spellStart"/>
      <w:r w:rsidRPr="004120C4">
        <w:rPr>
          <w:rFonts w:cs="Calibri"/>
          <w:b w:val="0"/>
          <w:sz w:val="22"/>
          <w:szCs w:val="22"/>
        </w:rPr>
        <w:t>Populus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x </w:t>
      </w:r>
      <w:proofErr w:type="spellStart"/>
      <w:r w:rsidRPr="004120C4">
        <w:rPr>
          <w:rFonts w:cs="Calibri"/>
          <w:b w:val="0"/>
          <w:sz w:val="22"/>
          <w:szCs w:val="22"/>
        </w:rPr>
        <w:t>canadensis</w:t>
      </w:r>
      <w:proofErr w:type="spellEnd"/>
      <w:r w:rsidRPr="004120C4">
        <w:rPr>
          <w:rFonts w:cs="Calibri"/>
          <w:b w:val="0"/>
          <w:sz w:val="22"/>
          <w:szCs w:val="22"/>
        </w:rPr>
        <w:t>),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bálványfa (</w:t>
      </w:r>
      <w:proofErr w:type="spellStart"/>
      <w:r w:rsidRPr="004120C4">
        <w:rPr>
          <w:rFonts w:cs="Calibri"/>
          <w:b w:val="0"/>
          <w:sz w:val="22"/>
          <w:szCs w:val="22"/>
        </w:rPr>
        <w:t>Ailanthus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altissima</w:t>
      </w:r>
      <w:proofErr w:type="spellEnd"/>
      <w:r w:rsidRPr="004120C4">
        <w:rPr>
          <w:rFonts w:cs="Calibri"/>
          <w:b w:val="0"/>
          <w:sz w:val="22"/>
          <w:szCs w:val="22"/>
        </w:rPr>
        <w:t>),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fehér eper (Morus alba)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fehér akác (</w:t>
      </w:r>
      <w:proofErr w:type="spellStart"/>
      <w:r w:rsidRPr="004120C4">
        <w:rPr>
          <w:rFonts w:cs="Calibri"/>
          <w:b w:val="0"/>
          <w:sz w:val="22"/>
          <w:szCs w:val="22"/>
        </w:rPr>
        <w:t>Robinia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pseudoacacia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ezüstfa (</w:t>
      </w:r>
      <w:proofErr w:type="spellStart"/>
      <w:r w:rsidRPr="004120C4">
        <w:rPr>
          <w:rFonts w:cs="Calibri"/>
          <w:b w:val="0"/>
          <w:sz w:val="22"/>
          <w:szCs w:val="22"/>
        </w:rPr>
        <w:t>Eleagnus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angustifolia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zöld juhar (</w:t>
      </w:r>
      <w:proofErr w:type="spellStart"/>
      <w:r w:rsidRPr="004120C4">
        <w:rPr>
          <w:rFonts w:cs="Calibri"/>
          <w:b w:val="0"/>
          <w:sz w:val="22"/>
          <w:szCs w:val="22"/>
        </w:rPr>
        <w:t>Acer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negundo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amerikai kőris (</w:t>
      </w:r>
      <w:proofErr w:type="spellStart"/>
      <w:r w:rsidRPr="004120C4">
        <w:rPr>
          <w:rFonts w:cs="Calibri"/>
          <w:b w:val="0"/>
          <w:sz w:val="22"/>
          <w:szCs w:val="22"/>
        </w:rPr>
        <w:t>Fraxinus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pennsyh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anica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kései meggy (</w:t>
      </w:r>
      <w:proofErr w:type="spellStart"/>
      <w:r w:rsidRPr="004120C4">
        <w:rPr>
          <w:rFonts w:cs="Calibri"/>
          <w:b w:val="0"/>
          <w:sz w:val="22"/>
          <w:szCs w:val="22"/>
        </w:rPr>
        <w:t>Pmnus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serotind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nyugati ostorfa (</w:t>
      </w:r>
      <w:proofErr w:type="spellStart"/>
      <w:r w:rsidRPr="004120C4">
        <w:rPr>
          <w:rFonts w:cs="Calibri"/>
          <w:b w:val="0"/>
          <w:sz w:val="22"/>
          <w:szCs w:val="22"/>
        </w:rPr>
        <w:t>Celtis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occidentalis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gyalogakác (</w:t>
      </w:r>
      <w:proofErr w:type="spellStart"/>
      <w:r w:rsidRPr="004120C4">
        <w:rPr>
          <w:rFonts w:cs="Calibri"/>
          <w:b w:val="0"/>
          <w:sz w:val="22"/>
          <w:szCs w:val="22"/>
        </w:rPr>
        <w:t>Amorpha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fruticosá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kisvirágú nebáncsvirág {</w:t>
      </w:r>
      <w:proofErr w:type="spellStart"/>
      <w:r w:rsidRPr="004120C4">
        <w:rPr>
          <w:rFonts w:cs="Calibri"/>
          <w:b w:val="0"/>
          <w:sz w:val="22"/>
          <w:szCs w:val="22"/>
        </w:rPr>
        <w:t>Impatiens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parviflora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bíbor nebáncsvirág (</w:t>
      </w:r>
      <w:proofErr w:type="spellStart"/>
      <w:r w:rsidRPr="004120C4">
        <w:rPr>
          <w:rFonts w:cs="Calibri"/>
          <w:b w:val="0"/>
          <w:sz w:val="22"/>
          <w:szCs w:val="22"/>
        </w:rPr>
        <w:t>Impatiens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grandiflorá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japánkeserűfű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fajok (</w:t>
      </w:r>
      <w:proofErr w:type="spellStart"/>
      <w:r w:rsidRPr="004120C4">
        <w:rPr>
          <w:rFonts w:cs="Calibri"/>
          <w:b w:val="0"/>
          <w:sz w:val="22"/>
          <w:szCs w:val="22"/>
        </w:rPr>
        <w:t>Fallopia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spp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.)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kaukázusi medvetalp (</w:t>
      </w:r>
      <w:proofErr w:type="spellStart"/>
      <w:r w:rsidRPr="004120C4">
        <w:rPr>
          <w:rFonts w:cs="Calibri"/>
          <w:b w:val="0"/>
          <w:sz w:val="22"/>
          <w:szCs w:val="22"/>
        </w:rPr>
        <w:t>Heracleum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mantegazzianum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magas aranyvessző (</w:t>
      </w:r>
      <w:proofErr w:type="spellStart"/>
      <w:r w:rsidRPr="004120C4">
        <w:rPr>
          <w:rFonts w:cs="Calibri"/>
          <w:b w:val="0"/>
          <w:sz w:val="22"/>
          <w:szCs w:val="22"/>
        </w:rPr>
        <w:t>Solidago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gigantea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kanadai aranyvessző (</w:t>
      </w:r>
      <w:proofErr w:type="spellStart"/>
      <w:r w:rsidRPr="004120C4">
        <w:rPr>
          <w:rFonts w:cs="Calibri"/>
          <w:b w:val="0"/>
          <w:sz w:val="22"/>
          <w:szCs w:val="22"/>
        </w:rPr>
        <w:t>Solidago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canadensis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selyemkóró (</w:t>
      </w:r>
      <w:proofErr w:type="spellStart"/>
      <w:r w:rsidRPr="004120C4">
        <w:rPr>
          <w:rFonts w:cs="Calibri"/>
          <w:b w:val="0"/>
          <w:sz w:val="22"/>
          <w:szCs w:val="22"/>
        </w:rPr>
        <w:t>Asclepias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syriacd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ürömlevelű parlagfű (</w:t>
      </w:r>
      <w:proofErr w:type="spellStart"/>
      <w:r w:rsidRPr="004120C4">
        <w:rPr>
          <w:rFonts w:cs="Calibri"/>
          <w:b w:val="0"/>
          <w:sz w:val="22"/>
          <w:szCs w:val="22"/>
        </w:rPr>
        <w:t>Ambrosia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artemisiiflorá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arany ribiszke (</w:t>
      </w:r>
      <w:proofErr w:type="spellStart"/>
      <w:r w:rsidRPr="004120C4">
        <w:rPr>
          <w:rFonts w:cs="Calibri"/>
          <w:b w:val="0"/>
          <w:sz w:val="22"/>
          <w:szCs w:val="22"/>
        </w:rPr>
        <w:t>Ribes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aureum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adventív szőlőfajok (</w:t>
      </w:r>
      <w:proofErr w:type="spellStart"/>
      <w:r w:rsidRPr="004120C4">
        <w:rPr>
          <w:rFonts w:cs="Calibri"/>
          <w:b w:val="0"/>
          <w:sz w:val="22"/>
          <w:szCs w:val="22"/>
        </w:rPr>
        <w:t>Vitis-hibridek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vadszőlőfajok (</w:t>
      </w:r>
      <w:proofErr w:type="spellStart"/>
      <w:r w:rsidRPr="004120C4">
        <w:rPr>
          <w:rFonts w:cs="Calibri"/>
          <w:b w:val="0"/>
          <w:sz w:val="22"/>
          <w:szCs w:val="22"/>
        </w:rPr>
        <w:t>Parthenocissusspp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.)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süntök (</w:t>
      </w:r>
      <w:proofErr w:type="spellStart"/>
      <w:r w:rsidRPr="004120C4">
        <w:rPr>
          <w:rFonts w:cs="Calibri"/>
          <w:b w:val="0"/>
          <w:sz w:val="22"/>
          <w:szCs w:val="22"/>
        </w:rPr>
        <w:t>Echinocystit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lobata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észak-amerikai őszirózsák (</w:t>
      </w:r>
      <w:proofErr w:type="spellStart"/>
      <w:r w:rsidRPr="004120C4">
        <w:rPr>
          <w:rFonts w:cs="Calibri"/>
          <w:b w:val="0"/>
          <w:sz w:val="22"/>
          <w:szCs w:val="22"/>
        </w:rPr>
        <w:t>Aster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novi-belgii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olasz szerbtövis (</w:t>
      </w:r>
      <w:proofErr w:type="spellStart"/>
      <w:r w:rsidRPr="004120C4">
        <w:rPr>
          <w:rFonts w:cs="Calibri"/>
          <w:b w:val="0"/>
          <w:sz w:val="22"/>
          <w:szCs w:val="22"/>
        </w:rPr>
        <w:t>Xanthium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strumaium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subsp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. </w:t>
      </w:r>
      <w:proofErr w:type="spellStart"/>
      <w:r w:rsidRPr="004120C4">
        <w:rPr>
          <w:rFonts w:cs="Calibri"/>
          <w:b w:val="0"/>
          <w:sz w:val="22"/>
          <w:szCs w:val="22"/>
        </w:rPr>
        <w:t>italicum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amerikai karmazsinbogyó {</w:t>
      </w:r>
      <w:proofErr w:type="spellStart"/>
      <w:r w:rsidRPr="004120C4">
        <w:rPr>
          <w:rFonts w:cs="Calibri"/>
          <w:b w:val="0"/>
          <w:sz w:val="22"/>
          <w:szCs w:val="22"/>
        </w:rPr>
        <w:t>Pytholacca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americana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kínai karmazsinbogyó (</w:t>
      </w:r>
      <w:proofErr w:type="spellStart"/>
      <w:r w:rsidRPr="004120C4">
        <w:rPr>
          <w:rFonts w:cs="Calibri"/>
          <w:b w:val="0"/>
          <w:sz w:val="22"/>
          <w:szCs w:val="22"/>
        </w:rPr>
        <w:t>Pytholacca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esculenta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japán komló (</w:t>
      </w:r>
      <w:proofErr w:type="spellStart"/>
      <w:r w:rsidRPr="004120C4">
        <w:rPr>
          <w:rFonts w:cs="Calibri"/>
          <w:b w:val="0"/>
          <w:sz w:val="22"/>
          <w:szCs w:val="22"/>
        </w:rPr>
        <w:t>Hűmidus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japonicus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átoktüske (</w:t>
      </w:r>
      <w:proofErr w:type="spellStart"/>
      <w:r w:rsidRPr="004120C4">
        <w:rPr>
          <w:rFonts w:cs="Calibri"/>
          <w:b w:val="0"/>
          <w:sz w:val="22"/>
          <w:szCs w:val="22"/>
        </w:rPr>
        <w:t>Cenchrus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incertus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 xml:space="preserve">tündérhínár (&lt;Habomba </w:t>
      </w:r>
      <w:proofErr w:type="spellStart"/>
      <w:r w:rsidRPr="004120C4">
        <w:rPr>
          <w:rFonts w:cs="Calibri"/>
          <w:b w:val="0"/>
          <w:sz w:val="22"/>
          <w:szCs w:val="22"/>
        </w:rPr>
        <w:t>caroliniana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kanadai átokhínár (</w:t>
      </w:r>
      <w:proofErr w:type="spellStart"/>
      <w:r w:rsidRPr="004120C4">
        <w:rPr>
          <w:rFonts w:cs="Calibri"/>
          <w:b w:val="0"/>
          <w:sz w:val="22"/>
          <w:szCs w:val="22"/>
        </w:rPr>
        <w:t>Eiodea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canadensis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aprólevelű átokhínár/</w:t>
      </w:r>
      <w:proofErr w:type="spellStart"/>
      <w:r w:rsidRPr="004120C4">
        <w:rPr>
          <w:rFonts w:cs="Calibri"/>
          <w:b w:val="0"/>
          <w:sz w:val="22"/>
          <w:szCs w:val="22"/>
        </w:rPr>
        <w:t>vékonvlevelű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átokhínár (</w:t>
      </w:r>
      <w:proofErr w:type="spellStart"/>
      <w:r w:rsidRPr="004120C4">
        <w:rPr>
          <w:rFonts w:cs="Calibri"/>
          <w:b w:val="0"/>
          <w:sz w:val="22"/>
          <w:szCs w:val="22"/>
        </w:rPr>
        <w:t>Eiodea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nuttallii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moszatpáfrányfajok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(</w:t>
      </w:r>
      <w:proofErr w:type="spellStart"/>
      <w:r w:rsidRPr="004120C4">
        <w:rPr>
          <w:rFonts w:cs="Calibri"/>
          <w:b w:val="0"/>
          <w:sz w:val="22"/>
          <w:szCs w:val="22"/>
        </w:rPr>
        <w:t>Azolla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mexicana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. </w:t>
      </w:r>
      <w:proofErr w:type="spellStart"/>
      <w:r w:rsidRPr="004120C4">
        <w:rPr>
          <w:rFonts w:cs="Calibri"/>
          <w:b w:val="0"/>
          <w:sz w:val="22"/>
          <w:szCs w:val="22"/>
        </w:rPr>
        <w:t>Azolla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filiculoides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borfa, tengerparti seprűcserje (</w:t>
      </w:r>
      <w:proofErr w:type="spellStart"/>
      <w:r w:rsidRPr="004120C4">
        <w:rPr>
          <w:rFonts w:cs="Calibri"/>
          <w:b w:val="0"/>
          <w:sz w:val="22"/>
          <w:szCs w:val="22"/>
        </w:rPr>
        <w:t>Baccharis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halimifolia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kaliforniai tündérhínár (</w:t>
      </w:r>
      <w:proofErr w:type="spellStart"/>
      <w:r w:rsidRPr="004120C4">
        <w:rPr>
          <w:rFonts w:cs="Calibri"/>
          <w:b w:val="0"/>
          <w:sz w:val="22"/>
          <w:szCs w:val="22"/>
        </w:rPr>
        <w:t>Cabomba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caroliniana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vízijácint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(</w:t>
      </w:r>
      <w:proofErr w:type="spellStart"/>
      <w:r w:rsidRPr="004120C4">
        <w:rPr>
          <w:rFonts w:cs="Calibri"/>
          <w:b w:val="0"/>
          <w:sz w:val="22"/>
          <w:szCs w:val="22"/>
        </w:rPr>
        <w:t>Eichhomia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crassipes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perzsa medvetalp (</w:t>
      </w:r>
      <w:proofErr w:type="spellStart"/>
      <w:r w:rsidRPr="004120C4">
        <w:rPr>
          <w:rFonts w:cs="Calibri"/>
          <w:b w:val="0"/>
          <w:sz w:val="22"/>
          <w:szCs w:val="22"/>
        </w:rPr>
        <w:t>Heracleum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persicum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kaukázusi medvetalp (</w:t>
      </w:r>
      <w:proofErr w:type="spellStart"/>
      <w:r w:rsidRPr="004120C4">
        <w:rPr>
          <w:rFonts w:cs="Calibri"/>
          <w:b w:val="0"/>
          <w:sz w:val="22"/>
          <w:szCs w:val="22"/>
        </w:rPr>
        <w:t>Heracleum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mantegazzianum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Sosnowsky-medvetalp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(</w:t>
      </w:r>
      <w:proofErr w:type="spellStart"/>
      <w:r w:rsidRPr="004120C4">
        <w:rPr>
          <w:rFonts w:cs="Calibri"/>
          <w:b w:val="0"/>
          <w:sz w:val="22"/>
          <w:szCs w:val="22"/>
        </w:rPr>
        <w:t>Heracleum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sosnowskyí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hévízi gázló (</w:t>
      </w:r>
      <w:proofErr w:type="spellStart"/>
      <w:r w:rsidRPr="004120C4">
        <w:rPr>
          <w:rFonts w:cs="Calibri"/>
          <w:b w:val="0"/>
          <w:sz w:val="22"/>
          <w:szCs w:val="22"/>
        </w:rPr>
        <w:t>Hydrocotyle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ranunculoides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fodros átokhínár (</w:t>
      </w:r>
      <w:proofErr w:type="spellStart"/>
      <w:r w:rsidRPr="004120C4">
        <w:rPr>
          <w:rFonts w:cs="Calibri"/>
          <w:b w:val="0"/>
          <w:sz w:val="22"/>
          <w:szCs w:val="22"/>
        </w:rPr>
        <w:t>Lagarosiphon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major)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nagyvirágú tóalma (</w:t>
      </w:r>
      <w:proofErr w:type="spellStart"/>
      <w:r w:rsidRPr="004120C4">
        <w:rPr>
          <w:rFonts w:cs="Calibri"/>
          <w:b w:val="0"/>
          <w:sz w:val="22"/>
          <w:szCs w:val="22"/>
        </w:rPr>
        <w:t>Ludwigia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grandiflora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lastRenderedPageBreak/>
        <w:t>sárgavirágú tóalma (</w:t>
      </w:r>
      <w:proofErr w:type="spellStart"/>
      <w:r w:rsidRPr="004120C4">
        <w:rPr>
          <w:rFonts w:cs="Calibri"/>
          <w:b w:val="0"/>
          <w:sz w:val="22"/>
          <w:szCs w:val="22"/>
        </w:rPr>
        <w:t>Ludwigia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peploides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sárga lápbuzogány (</w:t>
      </w:r>
      <w:proofErr w:type="spellStart"/>
      <w:r w:rsidRPr="004120C4">
        <w:rPr>
          <w:rFonts w:cs="Calibri"/>
          <w:b w:val="0"/>
          <w:sz w:val="22"/>
          <w:szCs w:val="22"/>
        </w:rPr>
        <w:t>Lysichiton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americanus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közönséges süllőhínár (</w:t>
      </w:r>
      <w:proofErr w:type="spellStart"/>
      <w:r w:rsidRPr="004120C4">
        <w:rPr>
          <w:rFonts w:cs="Calibri"/>
          <w:b w:val="0"/>
          <w:sz w:val="22"/>
          <w:szCs w:val="22"/>
        </w:rPr>
        <w:t>Myriophyllum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aquaticum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felemáslevelű süllőhínár (</w:t>
      </w:r>
      <w:proofErr w:type="spellStart"/>
      <w:r w:rsidRPr="004120C4">
        <w:rPr>
          <w:rFonts w:cs="Calibri"/>
          <w:b w:val="0"/>
          <w:sz w:val="22"/>
          <w:szCs w:val="22"/>
        </w:rPr>
        <w:t>Myriophyllum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heterophvllum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keserű hamisüröm (</w:t>
      </w:r>
      <w:proofErr w:type="spellStart"/>
      <w:r w:rsidRPr="004120C4">
        <w:rPr>
          <w:rFonts w:cs="Calibri"/>
          <w:b w:val="0"/>
          <w:sz w:val="22"/>
          <w:szCs w:val="22"/>
        </w:rPr>
        <w:t>Parthenium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hysterophorus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ördögfarok keserűid (</w:t>
      </w:r>
      <w:proofErr w:type="spellStart"/>
      <w:r w:rsidRPr="004120C4">
        <w:rPr>
          <w:rFonts w:cs="Calibri"/>
          <w:b w:val="0"/>
          <w:sz w:val="22"/>
          <w:szCs w:val="22"/>
        </w:rPr>
        <w:t>Persicaria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perfoliata</w:t>
      </w:r>
      <w:proofErr w:type="spellEnd"/>
      <w:r w:rsidRPr="004120C4">
        <w:rPr>
          <w:rFonts w:cs="Calibri"/>
          <w:b w:val="0"/>
          <w:sz w:val="22"/>
          <w:szCs w:val="22"/>
        </w:rPr>
        <w:t>)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kudzu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nyílgyökér (</w:t>
      </w:r>
      <w:proofErr w:type="spellStart"/>
      <w:r w:rsidRPr="004120C4">
        <w:rPr>
          <w:rFonts w:cs="Calibri"/>
          <w:b w:val="0"/>
          <w:sz w:val="22"/>
          <w:szCs w:val="22"/>
        </w:rPr>
        <w:t>Púéraria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montana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aligátorfű (</w:t>
      </w:r>
      <w:proofErr w:type="spellStart"/>
      <w:r w:rsidRPr="004120C4">
        <w:rPr>
          <w:rFonts w:cs="Calibri"/>
          <w:b w:val="0"/>
          <w:sz w:val="22"/>
          <w:szCs w:val="22"/>
        </w:rPr>
        <w:t>Alternanthera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philoxeroides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r w:rsidRPr="004120C4">
        <w:rPr>
          <w:rFonts w:cs="Calibri"/>
          <w:b w:val="0"/>
          <w:sz w:val="22"/>
          <w:szCs w:val="22"/>
        </w:rPr>
        <w:t>óriás rebarbara (</w:t>
      </w:r>
      <w:proofErr w:type="spellStart"/>
      <w:r w:rsidRPr="004120C4">
        <w:rPr>
          <w:rFonts w:cs="Calibri"/>
          <w:b w:val="0"/>
          <w:sz w:val="22"/>
          <w:szCs w:val="22"/>
        </w:rPr>
        <w:t>Gunnera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tinctoria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</w:p>
    <w:p w:rsidR="00AB5CED" w:rsidRPr="004120C4" w:rsidRDefault="00AB5CED" w:rsidP="00AB5CED">
      <w:pPr>
        <w:pStyle w:val="R5Fogalom"/>
        <w:rPr>
          <w:rFonts w:cs="Calibri"/>
          <w:b w:val="0"/>
          <w:sz w:val="22"/>
          <w:szCs w:val="22"/>
        </w:rPr>
      </w:pPr>
      <w:proofErr w:type="spellStart"/>
      <w:r w:rsidRPr="004120C4">
        <w:rPr>
          <w:rFonts w:cs="Calibri"/>
          <w:b w:val="0"/>
          <w:sz w:val="22"/>
          <w:szCs w:val="22"/>
        </w:rPr>
        <w:t>tollborzfű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(</w:t>
      </w:r>
      <w:proofErr w:type="spellStart"/>
      <w:r w:rsidRPr="004120C4">
        <w:rPr>
          <w:rFonts w:cs="Calibri"/>
          <w:b w:val="0"/>
          <w:sz w:val="22"/>
          <w:szCs w:val="22"/>
        </w:rPr>
        <w:t>Pennisetum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setaceum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) </w:t>
      </w:r>
      <w:proofErr w:type="spellStart"/>
      <w:r w:rsidRPr="004120C4">
        <w:rPr>
          <w:rFonts w:cs="Calibri"/>
          <w:b w:val="0"/>
          <w:sz w:val="22"/>
          <w:szCs w:val="22"/>
        </w:rPr>
        <w:t>Microstegium</w:t>
      </w:r>
      <w:proofErr w:type="spellEnd"/>
      <w:r w:rsidRPr="004120C4">
        <w:rPr>
          <w:rFonts w:cs="Calibri"/>
          <w:b w:val="0"/>
          <w:sz w:val="22"/>
          <w:szCs w:val="22"/>
        </w:rPr>
        <w:t xml:space="preserve"> </w:t>
      </w:r>
      <w:proofErr w:type="spellStart"/>
      <w:r w:rsidRPr="004120C4">
        <w:rPr>
          <w:rFonts w:cs="Calibri"/>
          <w:b w:val="0"/>
          <w:sz w:val="22"/>
          <w:szCs w:val="22"/>
        </w:rPr>
        <w:t>vimineum</w:t>
      </w:r>
      <w:proofErr w:type="spellEnd"/>
      <w:r w:rsidRPr="004120C4">
        <w:rPr>
          <w:rFonts w:cs="Calibri"/>
          <w:b w:val="0"/>
          <w:sz w:val="22"/>
          <w:szCs w:val="22"/>
        </w:rPr>
        <w:t>.</w:t>
      </w:r>
    </w:p>
    <w:p w:rsidR="00AB5CED" w:rsidRPr="00693870" w:rsidRDefault="00AB5CED" w:rsidP="00AB5CED">
      <w:pPr>
        <w:rPr>
          <w:sz w:val="17"/>
          <w:szCs w:val="17"/>
        </w:rPr>
      </w:pPr>
    </w:p>
    <w:p w:rsidR="00860D9D" w:rsidRDefault="00860D9D">
      <w:bookmarkStart w:id="0" w:name="_GoBack"/>
      <w:bookmarkEnd w:id="0"/>
    </w:p>
    <w:sectPr w:rsidR="00860D9D" w:rsidSect="00AB5CED">
      <w:headerReference w:type="default" r:id="rId7"/>
      <w:footerReference w:type="even" r:id="rId8"/>
      <w:footerReference w:type="default" r:id="rId9"/>
      <w:footnotePr>
        <w:numRestart w:val="eachPage"/>
      </w:footnotePr>
      <w:pgSz w:w="11907" w:h="16840" w:code="9"/>
      <w:pgMar w:top="720" w:right="720" w:bottom="720" w:left="1418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E0" w:rsidRDefault="00C472E0" w:rsidP="00AB5CED">
      <w:r>
        <w:separator/>
      </w:r>
    </w:p>
  </w:endnote>
  <w:endnote w:type="continuationSeparator" w:id="0">
    <w:p w:rsidR="00C472E0" w:rsidRDefault="00C472E0" w:rsidP="00AB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4" w:rsidRDefault="00C472E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D03F4" w:rsidRDefault="00C472E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4" w:rsidRPr="000D6D10" w:rsidRDefault="00C472E0">
    <w:pPr>
      <w:pStyle w:val="llb"/>
      <w:framePr w:wrap="around" w:vAnchor="text" w:hAnchor="margin" w:xAlign="center" w:y="1"/>
      <w:rPr>
        <w:rStyle w:val="Oldalszm"/>
        <w:rFonts w:ascii="Calibri" w:hAnsi="Calibri"/>
        <w:sz w:val="16"/>
      </w:rPr>
    </w:pPr>
    <w:r w:rsidRPr="000D6D10">
      <w:rPr>
        <w:rStyle w:val="Oldalszm"/>
        <w:rFonts w:ascii="Calibri" w:hAnsi="Calibri"/>
        <w:sz w:val="16"/>
      </w:rPr>
      <w:fldChar w:fldCharType="begin"/>
    </w:r>
    <w:r w:rsidRPr="000D6D10">
      <w:rPr>
        <w:rStyle w:val="Oldalszm"/>
        <w:rFonts w:ascii="Calibri" w:hAnsi="Calibri"/>
        <w:sz w:val="16"/>
      </w:rPr>
      <w:instrText xml:space="preserve">PAGE  </w:instrText>
    </w:r>
    <w:r w:rsidRPr="000D6D10">
      <w:rPr>
        <w:rStyle w:val="Oldalszm"/>
        <w:rFonts w:ascii="Calibri" w:hAnsi="Calibri"/>
        <w:sz w:val="16"/>
      </w:rPr>
      <w:fldChar w:fldCharType="separate"/>
    </w:r>
    <w:r w:rsidR="00AB5CED">
      <w:rPr>
        <w:rStyle w:val="Oldalszm"/>
        <w:rFonts w:ascii="Calibri" w:hAnsi="Calibri"/>
        <w:noProof/>
        <w:sz w:val="16"/>
      </w:rPr>
      <w:t>2</w:t>
    </w:r>
    <w:r w:rsidRPr="000D6D10">
      <w:rPr>
        <w:rStyle w:val="Oldalszm"/>
        <w:rFonts w:ascii="Calibri" w:hAnsi="Calibri"/>
        <w:sz w:val="16"/>
      </w:rPr>
      <w:fldChar w:fldCharType="end"/>
    </w:r>
  </w:p>
  <w:p w:rsidR="005D03F4" w:rsidRPr="00DA1959" w:rsidRDefault="00C472E0" w:rsidP="00C10DEE">
    <w:pPr>
      <w:pStyle w:val="llb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E0" w:rsidRDefault="00C472E0" w:rsidP="00AB5CED">
      <w:r>
        <w:separator/>
      </w:r>
    </w:p>
  </w:footnote>
  <w:footnote w:type="continuationSeparator" w:id="0">
    <w:p w:rsidR="00C472E0" w:rsidRDefault="00C472E0" w:rsidP="00AB5CED">
      <w:r>
        <w:continuationSeparator/>
      </w:r>
    </w:p>
  </w:footnote>
  <w:footnote w:id="1">
    <w:p w:rsidR="00AB5CED" w:rsidRDefault="00AB5CED" w:rsidP="00AB5C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beiktatta</w:t>
      </w:r>
      <w:proofErr w:type="gramEnd"/>
      <w:r>
        <w:t xml:space="preserve">: 22/2018. (VI. 26.) </w:t>
      </w:r>
      <w:proofErr w:type="spellStart"/>
      <w:r>
        <w:t>Ör</w:t>
      </w:r>
      <w:proofErr w:type="spellEnd"/>
      <w:r>
        <w:t>. 23. § (3) bekezdés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F4" w:rsidRPr="009249FE" w:rsidRDefault="00C472E0" w:rsidP="006554EF">
    <w:pPr>
      <w:pStyle w:val="14bold"/>
      <w:tabs>
        <w:tab w:val="center" w:pos="4961"/>
      </w:tabs>
      <w:spacing w:after="240"/>
      <w:rPr>
        <w:rFonts w:ascii="Calibri" w:hAnsi="Calibri" w:cs="Calibri"/>
        <w:color w:val="E36C0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365"/>
    <w:multiLevelType w:val="hybridMultilevel"/>
    <w:tmpl w:val="776A7C82"/>
    <w:lvl w:ilvl="0" w:tplc="27B25B36">
      <w:start w:val="1"/>
      <w:numFmt w:val="decimal"/>
      <w:pStyle w:val="R5Fogalom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ED"/>
    <w:rsid w:val="00860D9D"/>
    <w:rsid w:val="00AB5CED"/>
    <w:rsid w:val="00C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1AA7-61C2-4FD2-98DE-36FA698E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5C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4bold">
    <w:name w:val="14bold"/>
    <w:basedOn w:val="Norml"/>
    <w:rsid w:val="00AB5CED"/>
    <w:pPr>
      <w:jc w:val="center"/>
    </w:pPr>
    <w:rPr>
      <w:b/>
      <w:sz w:val="28"/>
    </w:rPr>
  </w:style>
  <w:style w:type="paragraph" w:styleId="Lbjegyzetszveg">
    <w:name w:val="footnote text"/>
    <w:basedOn w:val="Norml"/>
    <w:link w:val="LbjegyzetszvegChar"/>
    <w:semiHidden/>
    <w:rsid w:val="00AB5CED"/>
  </w:style>
  <w:style w:type="character" w:customStyle="1" w:styleId="LbjegyzetszvegChar">
    <w:name w:val="Lábjegyzetszöveg Char"/>
    <w:basedOn w:val="Bekezdsalapbettpusa"/>
    <w:link w:val="Lbjegyzetszveg"/>
    <w:semiHidden/>
    <w:rsid w:val="00AB5CED"/>
    <w:rPr>
      <w:rFonts w:ascii="Times New Roman" w:eastAsia="MS Mincho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B5CED"/>
    <w:rPr>
      <w:vertAlign w:val="superscript"/>
    </w:rPr>
  </w:style>
  <w:style w:type="character" w:styleId="Oldalszm">
    <w:name w:val="page number"/>
    <w:basedOn w:val="Bekezdsalapbettpusa"/>
    <w:rsid w:val="00AB5CED"/>
  </w:style>
  <w:style w:type="paragraph" w:styleId="llb">
    <w:name w:val="footer"/>
    <w:basedOn w:val="Norml"/>
    <w:link w:val="llbChar"/>
    <w:rsid w:val="00AB5C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B5CED"/>
    <w:rPr>
      <w:rFonts w:ascii="Times New Roman" w:eastAsia="MS Mincho" w:hAnsi="Times New Roman" w:cs="Times New Roman"/>
      <w:sz w:val="20"/>
      <w:szCs w:val="20"/>
      <w:lang w:eastAsia="hu-HU"/>
    </w:rPr>
  </w:style>
  <w:style w:type="character" w:customStyle="1" w:styleId="R5FogalomChar">
    <w:name w:val="R.5_Fogalom Char"/>
    <w:link w:val="R5Fogalom"/>
    <w:locked/>
    <w:rsid w:val="00AB5CED"/>
    <w:rPr>
      <w:rFonts w:ascii="Calibri" w:eastAsia="Calibri" w:hAnsi="Calibri"/>
      <w:b/>
      <w:sz w:val="18"/>
      <w:szCs w:val="18"/>
    </w:rPr>
  </w:style>
  <w:style w:type="paragraph" w:customStyle="1" w:styleId="R5Fogalom">
    <w:name w:val="R.5_Fogalom"/>
    <w:basedOn w:val="Norml"/>
    <w:link w:val="R5FogalomChar"/>
    <w:qFormat/>
    <w:rsid w:val="00AB5CED"/>
    <w:pPr>
      <w:numPr>
        <w:numId w:val="1"/>
      </w:numPr>
      <w:spacing w:before="60"/>
      <w:jc w:val="both"/>
    </w:pPr>
    <w:rPr>
      <w:rFonts w:ascii="Calibri" w:eastAsia="Calibri" w:hAnsi="Calibri" w:cstheme="minorBid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Wéber Tamás</dc:creator>
  <cp:keywords/>
  <dc:description/>
  <cp:lastModifiedBy>Wéber Tamás</cp:lastModifiedBy>
  <cp:revision>1</cp:revision>
  <dcterms:created xsi:type="dcterms:W3CDTF">2018-07-19T12:03:00Z</dcterms:created>
  <dcterms:modified xsi:type="dcterms:W3CDTF">2018-07-19T12:03:00Z</dcterms:modified>
</cp:coreProperties>
</file>