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48C" w:rsidRPr="0072748C" w:rsidRDefault="0072748C" w:rsidP="0072748C">
      <w:pPr>
        <w:pBdr>
          <w:bottom w:val="single" w:sz="6" w:space="1" w:color="auto"/>
        </w:pBdr>
        <w:spacing w:after="0" w:line="240" w:lineRule="auto"/>
        <w:ind w:left="993" w:hanging="142"/>
        <w:jc w:val="center"/>
        <w:rPr>
          <w:b/>
        </w:rPr>
      </w:pPr>
      <w:r w:rsidRPr="0072748C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3012990" wp14:editId="4EA44570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819785" cy="101092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465" w:rsidRDefault="00081465" w:rsidP="0072748C"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 wp14:anchorId="689CC645" wp14:editId="616F292B">
                                  <wp:extent cx="819150" cy="897255"/>
                                  <wp:effectExtent l="0" t="0" r="0" b="0"/>
                                  <wp:docPr id="29" name="Kép 29" descr="cid:image001.jpg@01D79F11.A4230D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cid:image001.jpg@01D79F11.A4230D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97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2990" id="Téglalap 1" o:spid="_x0000_s1026" style="position:absolute;left:0;text-align:left;margin-left:-35.1pt;margin-top:-6.3pt;width:64.55pt;height:79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" o:allowincell="f" stroked="f" strokeweight="0">
                <v:textbox style="mso-fit-shape-to-text:t" inset="0,0,0,0">
                  <w:txbxContent>
                    <w:p w:rsidR="00081465" w:rsidRDefault="00081465" w:rsidP="0072748C"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 wp14:anchorId="689CC645" wp14:editId="616F292B">
                            <wp:extent cx="819150" cy="897255"/>
                            <wp:effectExtent l="0" t="0" r="0" b="0"/>
                            <wp:docPr id="29" name="Kép 29" descr="cid:image001.jpg@01D79F11.A4230D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cid:image001.jpg@01D79F11.A4230D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97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2748C">
        <w:rPr>
          <w:b/>
        </w:rPr>
        <w:t>BUDAPEST FŐVÁROS III. KERÜLET,</w:t>
      </w:r>
    </w:p>
    <w:p w:rsidR="0072748C" w:rsidRPr="0072748C" w:rsidRDefault="0072748C" w:rsidP="0072748C">
      <w:pPr>
        <w:pBdr>
          <w:bottom w:val="single" w:sz="6" w:space="1" w:color="auto"/>
        </w:pBdr>
        <w:spacing w:after="0" w:line="240" w:lineRule="auto"/>
        <w:ind w:left="993" w:hanging="142"/>
        <w:jc w:val="center"/>
        <w:rPr>
          <w:b/>
        </w:rPr>
      </w:pPr>
      <w:r w:rsidRPr="0072748C">
        <w:rPr>
          <w:b/>
        </w:rPr>
        <w:t>ÓBUDA-BÉKÁSMEGYER ÖNKORMÁNYZAT</w:t>
      </w:r>
    </w:p>
    <w:p w:rsidR="0072748C" w:rsidRPr="0072748C" w:rsidRDefault="0072748C" w:rsidP="0072748C">
      <w:pPr>
        <w:pBdr>
          <w:bottom w:val="single" w:sz="6" w:space="1" w:color="auto"/>
        </w:pBdr>
        <w:spacing w:after="0" w:line="240" w:lineRule="auto"/>
        <w:ind w:left="993" w:hanging="142"/>
        <w:jc w:val="center"/>
        <w:rPr>
          <w:b/>
        </w:rPr>
      </w:pPr>
      <w:r w:rsidRPr="0072748C">
        <w:rPr>
          <w:b/>
        </w:rPr>
        <w:t>KÉPVISELŐ-TESTÜLET</w:t>
      </w:r>
    </w:p>
    <w:p w:rsidR="0072748C" w:rsidRPr="0072748C" w:rsidRDefault="0072748C" w:rsidP="0072748C">
      <w:pPr>
        <w:pStyle w:val="lfej"/>
        <w:rPr>
          <w:rFonts w:ascii="Times New Roman" w:hAnsi="Times New Roman"/>
          <w:sz w:val="24"/>
          <w:szCs w:val="24"/>
        </w:rPr>
      </w:pPr>
    </w:p>
    <w:p w:rsidR="0072748C" w:rsidRPr="0072748C" w:rsidRDefault="0072748C" w:rsidP="0072748C">
      <w:pPr>
        <w:spacing w:after="0" w:line="240" w:lineRule="auto"/>
        <w:jc w:val="right"/>
        <w:rPr>
          <w:color w:val="000000"/>
        </w:rPr>
      </w:pPr>
      <w:r w:rsidRPr="0072748C">
        <w:rPr>
          <w:b/>
          <w:color w:val="000000"/>
        </w:rPr>
        <w:tab/>
      </w:r>
      <w:r w:rsidRPr="0072748C">
        <w:rPr>
          <w:b/>
          <w:color w:val="000000"/>
        </w:rPr>
        <w:tab/>
      </w:r>
      <w:r w:rsidRPr="0072748C">
        <w:rPr>
          <w:b/>
          <w:color w:val="000000"/>
        </w:rPr>
        <w:tab/>
      </w:r>
      <w:r w:rsidRPr="0072748C">
        <w:rPr>
          <w:b/>
          <w:color w:val="000000"/>
        </w:rPr>
        <w:tab/>
      </w:r>
      <w:r w:rsidRPr="0072748C">
        <w:rPr>
          <w:b/>
          <w:color w:val="000000"/>
        </w:rPr>
        <w:tab/>
      </w:r>
      <w:r w:rsidRPr="0072748C">
        <w:rPr>
          <w:b/>
          <w:color w:val="000000"/>
        </w:rPr>
        <w:tab/>
      </w:r>
      <w:r w:rsidRPr="0072748C">
        <w:rPr>
          <w:b/>
          <w:color w:val="000000"/>
        </w:rPr>
        <w:tab/>
      </w:r>
    </w:p>
    <w:p w:rsidR="000C28BD" w:rsidRDefault="000C28BD" w:rsidP="0072748C">
      <w:pPr>
        <w:spacing w:after="0" w:line="240" w:lineRule="auto"/>
        <w:jc w:val="center"/>
        <w:rPr>
          <w:b/>
          <w:color w:val="000000"/>
        </w:rPr>
      </w:pPr>
    </w:p>
    <w:p w:rsidR="000C28BD" w:rsidRDefault="000C28BD" w:rsidP="0072748C">
      <w:pPr>
        <w:spacing w:after="0" w:line="240" w:lineRule="auto"/>
        <w:jc w:val="center"/>
        <w:rPr>
          <w:b/>
          <w:color w:val="000000"/>
        </w:rPr>
      </w:pPr>
    </w:p>
    <w:p w:rsidR="0072748C" w:rsidRPr="0072748C" w:rsidRDefault="00081465" w:rsidP="0072748C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 I V O N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T </w:t>
      </w:r>
    </w:p>
    <w:p w:rsidR="0072748C" w:rsidRDefault="0072748C" w:rsidP="0072748C">
      <w:pPr>
        <w:spacing w:after="0" w:line="240" w:lineRule="auto"/>
        <w:jc w:val="center"/>
        <w:rPr>
          <w:b/>
          <w:color w:val="000000"/>
        </w:rPr>
      </w:pPr>
    </w:p>
    <w:p w:rsidR="000C28BD" w:rsidRPr="0072748C" w:rsidRDefault="000C28BD" w:rsidP="0072748C">
      <w:pPr>
        <w:spacing w:after="0" w:line="240" w:lineRule="auto"/>
        <w:jc w:val="center"/>
        <w:rPr>
          <w:b/>
          <w:color w:val="000000"/>
        </w:rPr>
      </w:pPr>
    </w:p>
    <w:p w:rsidR="0072748C" w:rsidRPr="0072748C" w:rsidRDefault="0072748C" w:rsidP="0072748C">
      <w:pPr>
        <w:spacing w:after="0" w:line="240" w:lineRule="auto"/>
        <w:jc w:val="center"/>
        <w:rPr>
          <w:color w:val="000000"/>
        </w:rPr>
      </w:pPr>
      <w:r w:rsidRPr="0072748C">
        <w:rPr>
          <w:color w:val="000000"/>
        </w:rPr>
        <w:t xml:space="preserve">Budapest Főváros III. Kerület, Óbuda-Békásmegyer Önkormányzat </w:t>
      </w:r>
    </w:p>
    <w:p w:rsidR="0072748C" w:rsidRPr="0072748C" w:rsidRDefault="0072748C" w:rsidP="0072748C">
      <w:pPr>
        <w:spacing w:after="0" w:line="240" w:lineRule="auto"/>
        <w:jc w:val="center"/>
        <w:rPr>
          <w:b/>
          <w:color w:val="000000"/>
        </w:rPr>
      </w:pPr>
      <w:r w:rsidRPr="0072748C">
        <w:rPr>
          <w:b/>
          <w:color w:val="000000"/>
        </w:rPr>
        <w:t>Képviselő-testületének</w:t>
      </w:r>
      <w:r w:rsidRPr="0072748C">
        <w:rPr>
          <w:color w:val="000000"/>
        </w:rPr>
        <w:t xml:space="preserve"> </w:t>
      </w:r>
      <w:r w:rsidRPr="0072748C">
        <w:rPr>
          <w:b/>
          <w:color w:val="000000"/>
        </w:rPr>
        <w:t xml:space="preserve">2025. december 18-án </w:t>
      </w:r>
    </w:p>
    <w:p w:rsidR="0072748C" w:rsidRPr="0072748C" w:rsidRDefault="0072748C" w:rsidP="0072748C">
      <w:pPr>
        <w:spacing w:after="0" w:line="240" w:lineRule="auto"/>
        <w:jc w:val="center"/>
        <w:rPr>
          <w:color w:val="000000"/>
        </w:rPr>
      </w:pPr>
      <w:proofErr w:type="gramStart"/>
      <w:r w:rsidRPr="0072748C">
        <w:rPr>
          <w:color w:val="000000"/>
        </w:rPr>
        <w:t>megtartott</w:t>
      </w:r>
      <w:proofErr w:type="gramEnd"/>
      <w:r w:rsidRPr="0072748C">
        <w:rPr>
          <w:color w:val="000000"/>
        </w:rPr>
        <w:t xml:space="preserve"> </w:t>
      </w:r>
      <w:r w:rsidRPr="0072748C">
        <w:rPr>
          <w:i/>
          <w:color w:val="000000"/>
        </w:rPr>
        <w:t>rendkívüli</w:t>
      </w:r>
      <w:r w:rsidRPr="0072748C">
        <w:rPr>
          <w:color w:val="000000"/>
        </w:rPr>
        <w:t xml:space="preserve"> </w:t>
      </w:r>
      <w:r w:rsidRPr="0072748C">
        <w:rPr>
          <w:b/>
          <w:color w:val="000000"/>
        </w:rPr>
        <w:t xml:space="preserve">zárt </w:t>
      </w:r>
      <w:r w:rsidR="00081465">
        <w:rPr>
          <w:color w:val="000000"/>
        </w:rPr>
        <w:t>ülésének jegyzőkönyvéből.</w:t>
      </w:r>
      <w:r w:rsidRPr="0072748C">
        <w:rPr>
          <w:color w:val="000000"/>
        </w:rPr>
        <w:t xml:space="preserve">    </w:t>
      </w:r>
    </w:p>
    <w:p w:rsidR="0072748C" w:rsidRDefault="0072748C" w:rsidP="0072748C">
      <w:pPr>
        <w:spacing w:after="0" w:line="240" w:lineRule="auto"/>
        <w:jc w:val="center"/>
        <w:rPr>
          <w:color w:val="000000"/>
        </w:rPr>
      </w:pPr>
      <w:r w:rsidRPr="0072748C">
        <w:rPr>
          <w:color w:val="000000"/>
        </w:rPr>
        <w:t xml:space="preserve">(1033 Budapest, Fő tér 3. I. em. 21. tanácsterem) </w:t>
      </w:r>
    </w:p>
    <w:p w:rsidR="0072748C" w:rsidRPr="0072748C" w:rsidRDefault="0072748C" w:rsidP="0072748C">
      <w:pPr>
        <w:spacing w:after="0" w:line="240" w:lineRule="auto"/>
        <w:rPr>
          <w:color w:val="000000"/>
        </w:rPr>
      </w:pPr>
    </w:p>
    <w:p w:rsidR="0072748C" w:rsidRPr="0072748C" w:rsidRDefault="0072748C" w:rsidP="0072748C">
      <w:pPr>
        <w:widowControl w:val="0"/>
        <w:spacing w:after="0" w:line="240" w:lineRule="auto"/>
        <w:ind w:left="2127" w:hanging="2127"/>
        <w:jc w:val="both"/>
        <w:rPr>
          <w:b/>
          <w:color w:val="000000" w:themeColor="text1"/>
        </w:rPr>
      </w:pPr>
      <w:r w:rsidRPr="0072748C">
        <w:rPr>
          <w:b/>
          <w:color w:val="000000" w:themeColor="text1"/>
          <w:u w:val="single"/>
        </w:rPr>
        <w:t>37. napirendi pont:</w:t>
      </w:r>
      <w:r w:rsidRPr="0072748C">
        <w:rPr>
          <w:b/>
          <w:color w:val="000000" w:themeColor="text1"/>
        </w:rPr>
        <w:t xml:space="preserve"> </w:t>
      </w:r>
      <w:r w:rsidRPr="0072748C">
        <w:rPr>
          <w:color w:val="000000" w:themeColor="text1"/>
        </w:rPr>
        <w:tab/>
      </w:r>
      <w:r w:rsidRPr="0072748C">
        <w:rPr>
          <w:b/>
          <w:color w:val="000000" w:themeColor="text1"/>
        </w:rPr>
        <w:t>Az Óbudai Szociális Szolgáltató Intézmény intézményvezetői pályázatának elbírálása</w:t>
      </w:r>
    </w:p>
    <w:p w:rsidR="0072748C" w:rsidRPr="0072748C" w:rsidRDefault="0072748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ind w:left="2410" w:hanging="2410"/>
        <w:jc w:val="both"/>
        <w:rPr>
          <w:b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419/2025.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r w:rsidRPr="0072748C">
        <w:t>1. a hatályos jogszabályok alapján az Óbudai Szociális Szolgáltató Intézmény intézményvezetői állásának betöltésére kiírt pályázatot érvényesnek és eredményesnek minősíti.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r w:rsidRPr="0072748C">
        <w:t xml:space="preserve">2. A Képviselő-testület a közalkalmazottak jogállásáról szóló 1992. évi XXXIII. törvény 20/B.§ és a 23. § (3) bekezdésében meghatározott, és az Óbuda-Békásmegyer Polgármestere 10/2025 (X. 13.) számú határozatával felállított bizottság javaslata alapján jóváhagyja </w:t>
      </w:r>
      <w:r w:rsidRPr="0072748C">
        <w:rPr>
          <w:b/>
        </w:rPr>
        <w:t>H</w:t>
      </w:r>
      <w:r w:rsidR="00081465">
        <w:rPr>
          <w:b/>
        </w:rPr>
        <w:t>.</w:t>
      </w:r>
      <w:r w:rsidRPr="0072748C">
        <w:rPr>
          <w:b/>
        </w:rPr>
        <w:t xml:space="preserve"> A</w:t>
      </w:r>
      <w:r w:rsidR="00081465">
        <w:rPr>
          <w:b/>
        </w:rPr>
        <w:t>.</w:t>
      </w:r>
      <w:r w:rsidRPr="0072748C">
        <w:rPr>
          <w:b/>
        </w:rPr>
        <w:t xml:space="preserve"> A</w:t>
      </w:r>
      <w:r w:rsidR="00081465">
        <w:rPr>
          <w:b/>
        </w:rPr>
        <w:t>.</w:t>
      </w:r>
      <w:r w:rsidRPr="0072748C">
        <w:t xml:space="preserve"> </w:t>
      </w:r>
      <w:proofErr w:type="gramStart"/>
      <w:r w:rsidRPr="0072748C">
        <w:t>intézményvezetői</w:t>
      </w:r>
      <w:proofErr w:type="gramEnd"/>
      <w:r w:rsidRPr="0072748C">
        <w:t xml:space="preserve"> kinevezését 2026. január 1. napjától 2030. december 31. napjáig határozott – öt év időtartamra.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r w:rsidRPr="0072748C">
        <w:t>3. A Képviselő-testület a közalkalmazottak jogállásáról szóló 1992. évi XXXIII. törvény 20/</w:t>
      </w:r>
      <w:proofErr w:type="gramStart"/>
      <w:r w:rsidRPr="0072748C">
        <w:t>A</w:t>
      </w:r>
      <w:proofErr w:type="gramEnd"/>
      <w:r w:rsidRPr="0072748C">
        <w:t>.§ (6) bekezdésében meghatározott, és az Óbuda-Békásmegyer Polgármestere 10/2025 (X. 13.) számú határozatával felállított bizottság javaslata alapján jóváhagyja Szabó Attila intézményvezetői kinevezését 2026. január 1. napjától 2030. december 31. napjáig határozott – öt év időtartamra.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r w:rsidRPr="0072748C">
        <w:t>4. A Képviselő-testület a magasabb vezető beosztású intézményvezető illetményét a vonatkozó jogszabályi rendelkezéseknek megfelelően az alábbiak szerint határozza meg:</w:t>
      </w:r>
    </w:p>
    <w:p w:rsidR="0072748C" w:rsidRPr="0072748C" w:rsidRDefault="0072748C" w:rsidP="0072748C">
      <w:pPr>
        <w:tabs>
          <w:tab w:val="left" w:pos="3969"/>
        </w:tabs>
        <w:spacing w:after="0" w:line="240" w:lineRule="auto"/>
        <w:ind w:left="1560" w:hanging="284"/>
      </w:pPr>
      <w:proofErr w:type="gramStart"/>
      <w:r w:rsidRPr="0072748C">
        <w:t>alap</w:t>
      </w:r>
      <w:proofErr w:type="gramEnd"/>
      <w:r w:rsidRPr="0072748C">
        <w:t xml:space="preserve"> illetmény ágazati pótlékkal együtt:</w:t>
      </w:r>
      <w:r w:rsidRPr="0072748C">
        <w:tab/>
      </w:r>
      <w:r w:rsidRPr="0072748C">
        <w:tab/>
        <w:t>1.400.000 Ft</w:t>
      </w:r>
    </w:p>
    <w:p w:rsidR="0072748C" w:rsidRPr="0072748C" w:rsidRDefault="0072748C" w:rsidP="0072748C">
      <w:pPr>
        <w:tabs>
          <w:tab w:val="left" w:pos="3969"/>
        </w:tabs>
        <w:spacing w:after="0" w:line="240" w:lineRule="auto"/>
        <w:ind w:left="1560" w:hanging="284"/>
        <w:rPr>
          <w:u w:val="single"/>
        </w:rPr>
      </w:pPr>
      <w:proofErr w:type="gramStart"/>
      <w:r w:rsidRPr="0072748C">
        <w:rPr>
          <w:u w:val="single"/>
        </w:rPr>
        <w:t>magasabb</w:t>
      </w:r>
      <w:proofErr w:type="gramEnd"/>
      <w:r w:rsidRPr="0072748C">
        <w:rPr>
          <w:u w:val="single"/>
        </w:rPr>
        <w:t xml:space="preserve"> vezetői pótlék:</w:t>
      </w:r>
      <w:r w:rsidRPr="0072748C">
        <w:rPr>
          <w:u w:val="single"/>
        </w:rPr>
        <w:tab/>
        <w:t xml:space="preserve">   </w:t>
      </w:r>
      <w:r w:rsidRPr="0072748C">
        <w:rPr>
          <w:u w:val="single"/>
        </w:rPr>
        <w:tab/>
      </w:r>
      <w:r w:rsidRPr="0072748C">
        <w:rPr>
          <w:u w:val="single"/>
        </w:rPr>
        <w:tab/>
      </w:r>
      <w:r w:rsidRPr="0072748C">
        <w:rPr>
          <w:u w:val="single"/>
        </w:rPr>
        <w:tab/>
        <w:t xml:space="preserve">   </w:t>
      </w:r>
      <w:r>
        <w:rPr>
          <w:u w:val="single"/>
        </w:rPr>
        <w:tab/>
        <w:t xml:space="preserve">   </w:t>
      </w:r>
      <w:r w:rsidRPr="0072748C">
        <w:rPr>
          <w:u w:val="single"/>
        </w:rPr>
        <w:t>100.000 Ft</w:t>
      </w:r>
    </w:p>
    <w:p w:rsidR="0072748C" w:rsidRPr="0072748C" w:rsidRDefault="0072748C" w:rsidP="0072748C">
      <w:pPr>
        <w:tabs>
          <w:tab w:val="left" w:pos="3969"/>
        </w:tabs>
        <w:spacing w:after="0" w:line="240" w:lineRule="auto"/>
        <w:ind w:left="1560" w:hanging="284"/>
        <w:rPr>
          <w:b/>
        </w:rPr>
      </w:pPr>
      <w:proofErr w:type="gramStart"/>
      <w:r w:rsidRPr="0072748C">
        <w:rPr>
          <w:b/>
        </w:rPr>
        <w:t>összesen</w:t>
      </w:r>
      <w:proofErr w:type="gramEnd"/>
      <w:r w:rsidRPr="0072748C">
        <w:rPr>
          <w:b/>
        </w:rPr>
        <w:t>:</w:t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>
        <w:rPr>
          <w:b/>
        </w:rPr>
        <w:tab/>
      </w:r>
      <w:r w:rsidRPr="0072748C">
        <w:rPr>
          <w:b/>
        </w:rPr>
        <w:t>1.500.000 Ft</w:t>
      </w:r>
    </w:p>
    <w:p w:rsidR="0072748C" w:rsidRPr="0072748C" w:rsidRDefault="0072748C" w:rsidP="0072748C">
      <w:pPr>
        <w:spacing w:after="0" w:line="240" w:lineRule="auto"/>
        <w:ind w:left="567"/>
        <w:jc w:val="both"/>
      </w:pPr>
      <w:r w:rsidRPr="0072748C">
        <w:t xml:space="preserve">A Képviselő-testület egyben felkéri a Polgármestert, hogy a magasabb vezető kinevezésével és megbízásával kapcsolatos iratokat írja alá, valamint a döntés </w:t>
      </w:r>
      <w:proofErr w:type="gramStart"/>
      <w:r w:rsidRPr="0072748C">
        <w:t>végrehajtásához</w:t>
      </w:r>
      <w:proofErr w:type="gramEnd"/>
      <w:r w:rsidRPr="0072748C">
        <w:t xml:space="preserve"> szükséges intézkedéseket tegye meg.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r w:rsidRPr="0072748C">
        <w:rPr>
          <w:b/>
        </w:rPr>
        <w:t xml:space="preserve">Felelős: </w:t>
      </w:r>
      <w:r w:rsidRPr="0072748C">
        <w:rPr>
          <w:b/>
        </w:rPr>
        <w:tab/>
      </w:r>
      <w:r w:rsidRPr="0072748C">
        <w:tab/>
        <w:t xml:space="preserve">Polgármester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r w:rsidRPr="0072748C">
        <w:rPr>
          <w:b/>
        </w:rPr>
        <w:t>Határidő:</w:t>
      </w:r>
      <w:r w:rsidRPr="0072748C">
        <w:tab/>
        <w:t>azonnal</w:t>
      </w:r>
    </w:p>
    <w:p w:rsidR="0072748C" w:rsidRPr="0072748C" w:rsidRDefault="0072748C" w:rsidP="0072748C">
      <w:pPr>
        <w:widowControl w:val="0"/>
        <w:spacing w:after="0" w:line="240" w:lineRule="auto"/>
        <w:ind w:left="851" w:hanging="284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</w:t>
      </w:r>
    </w:p>
    <w:p w:rsidR="004F646C" w:rsidRDefault="004F646C" w:rsidP="0072748C">
      <w:pPr>
        <w:widowControl w:val="0"/>
        <w:spacing w:after="0" w:line="240" w:lineRule="auto"/>
        <w:ind w:left="2127" w:hanging="2127"/>
        <w:jc w:val="both"/>
        <w:rPr>
          <w:b/>
          <w:color w:val="000000" w:themeColor="text1"/>
          <w:u w:val="single"/>
        </w:rPr>
      </w:pPr>
    </w:p>
    <w:p w:rsidR="0072748C" w:rsidRPr="0072748C" w:rsidRDefault="0072748C" w:rsidP="0072748C">
      <w:pPr>
        <w:widowControl w:val="0"/>
        <w:spacing w:after="0" w:line="240" w:lineRule="auto"/>
        <w:ind w:left="2127" w:hanging="2127"/>
        <w:jc w:val="both"/>
        <w:rPr>
          <w:b/>
          <w:color w:val="000000" w:themeColor="text1"/>
        </w:rPr>
      </w:pPr>
      <w:r w:rsidRPr="0072748C">
        <w:rPr>
          <w:b/>
          <w:color w:val="000000" w:themeColor="text1"/>
          <w:u w:val="single"/>
        </w:rPr>
        <w:t>38. napirendi pont:</w:t>
      </w:r>
      <w:r w:rsidRPr="0072748C">
        <w:rPr>
          <w:b/>
          <w:color w:val="000000" w:themeColor="text1"/>
        </w:rPr>
        <w:t xml:space="preserve"> </w:t>
      </w:r>
      <w:r w:rsidRPr="0072748C">
        <w:rPr>
          <w:color w:val="000000" w:themeColor="text1"/>
        </w:rPr>
        <w:tab/>
      </w:r>
      <w:r w:rsidRPr="0072748C">
        <w:rPr>
          <w:b/>
          <w:color w:val="000000" w:themeColor="text1"/>
        </w:rPr>
        <w:t xml:space="preserve">Javaslat a Költségvetési Szerveket Kiszolgáló Intézmény igazgatói (magasabb vezető) munkakörre benyújtott pályázatok elbírálására  </w:t>
      </w:r>
    </w:p>
    <w:p w:rsidR="0072748C" w:rsidRDefault="0072748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ind w:left="2127" w:hanging="2127"/>
        <w:jc w:val="both"/>
        <w:rPr>
          <w:b/>
          <w:color w:val="000000" w:themeColor="text1"/>
        </w:rPr>
      </w:pPr>
    </w:p>
    <w:p w:rsidR="004F646C" w:rsidRDefault="004F646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ind w:left="2127" w:hanging="2127"/>
        <w:jc w:val="both"/>
        <w:rPr>
          <w:b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420/2025.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proofErr w:type="gramStart"/>
      <w:r w:rsidRPr="0072748C">
        <w:t>úgy</w:t>
      </w:r>
      <w:proofErr w:type="gramEnd"/>
      <w:r w:rsidRPr="0072748C">
        <w:t xml:space="preserve"> határoz, hogy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sz w:val="24"/>
          <w:szCs w:val="24"/>
        </w:rPr>
        <w:t xml:space="preserve">a hatályos jogszabályok alapján a Költségvetési Szerveket Kiszolgáló </w:t>
      </w:r>
      <w:proofErr w:type="gramStart"/>
      <w:r w:rsidRPr="0072748C">
        <w:rPr>
          <w:rFonts w:ascii="Times New Roman" w:hAnsi="Times New Roman"/>
          <w:sz w:val="24"/>
          <w:szCs w:val="24"/>
        </w:rPr>
        <w:t>Intézmény igazgató</w:t>
      </w:r>
      <w:proofErr w:type="gramEnd"/>
      <w:r w:rsidRPr="0072748C">
        <w:rPr>
          <w:rFonts w:ascii="Times New Roman" w:hAnsi="Times New Roman"/>
          <w:sz w:val="24"/>
          <w:szCs w:val="24"/>
        </w:rPr>
        <w:t xml:space="preserve"> (magasabb vezető) munkakör betöltésére vonatkozóan kiírt pályázatot, valamint az ahhoz kapcsolódó pályázati eljárást érvényesnek és eredményesnek minősíti.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sz w:val="24"/>
          <w:szCs w:val="24"/>
        </w:rPr>
        <w:t xml:space="preserve">a polgármester 13/2025. (XI. 11.) Határozatának 3. pontja alapján létrehozott </w:t>
      </w:r>
      <w:proofErr w:type="gramStart"/>
      <w:r w:rsidRPr="0072748C">
        <w:rPr>
          <w:rFonts w:ascii="Times New Roman" w:hAnsi="Times New Roman"/>
          <w:sz w:val="24"/>
          <w:szCs w:val="24"/>
        </w:rPr>
        <w:t>három tagú</w:t>
      </w:r>
      <w:proofErr w:type="gramEnd"/>
      <w:r w:rsidRPr="0072748C">
        <w:rPr>
          <w:rFonts w:ascii="Times New Roman" w:hAnsi="Times New Roman"/>
          <w:sz w:val="24"/>
          <w:szCs w:val="24"/>
        </w:rPr>
        <w:t xml:space="preserve"> bíráló bizottság javaslata alapján jóváhagyja N</w:t>
      </w:r>
      <w:r w:rsidR="00081465">
        <w:rPr>
          <w:rFonts w:ascii="Times New Roman" w:hAnsi="Times New Roman"/>
          <w:sz w:val="24"/>
          <w:szCs w:val="24"/>
        </w:rPr>
        <w:t>.</w:t>
      </w:r>
      <w:r w:rsidRPr="007274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48C">
        <w:rPr>
          <w:rFonts w:ascii="Times New Roman" w:hAnsi="Times New Roman"/>
          <w:sz w:val="24"/>
          <w:szCs w:val="24"/>
        </w:rPr>
        <w:t>Zs</w:t>
      </w:r>
      <w:proofErr w:type="spellEnd"/>
      <w:r w:rsidR="00081465">
        <w:rPr>
          <w:rFonts w:ascii="Times New Roman" w:hAnsi="Times New Roman"/>
          <w:sz w:val="24"/>
          <w:szCs w:val="24"/>
        </w:rPr>
        <w:t>.</w:t>
      </w:r>
      <w:r w:rsidRPr="0072748C">
        <w:rPr>
          <w:rFonts w:ascii="Times New Roman" w:hAnsi="Times New Roman"/>
          <w:sz w:val="24"/>
          <w:szCs w:val="24"/>
        </w:rPr>
        <w:t xml:space="preserve"> igazgató (magasabb vezető) munkakörbe történő kinevezését, 2026. január 1. napjától 2030. december 31. napjáig tartó határozott idejű, öt éves időtartamra.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sz w:val="24"/>
          <w:szCs w:val="24"/>
        </w:rPr>
        <w:t>az igazgató (magasabb vezető) illetményét – a közalkalmazottak jogállásáról szóló 1992. évi XXXIII. törvény (a továbbiakban: Kjt.) 21. § (3) bekezdés és a Kjt. 69. § és 70. § (2) bekezdés a) pontja szerint (a magasabb vezetői pótlék mértéke a pótlékalap 500%-</w:t>
      </w:r>
      <w:proofErr w:type="gramStart"/>
      <w:r w:rsidRPr="0072748C">
        <w:rPr>
          <w:rFonts w:ascii="Times New Roman" w:hAnsi="Times New Roman"/>
          <w:sz w:val="24"/>
          <w:szCs w:val="24"/>
        </w:rPr>
        <w:t>a</w:t>
      </w:r>
      <w:proofErr w:type="gramEnd"/>
      <w:r w:rsidRPr="0072748C">
        <w:rPr>
          <w:rFonts w:ascii="Times New Roman" w:hAnsi="Times New Roman"/>
          <w:sz w:val="24"/>
          <w:szCs w:val="24"/>
        </w:rPr>
        <w:t xml:space="preserve">, azaz 100 000,- Ft) –, összesen bruttó 2 400 000,- Ft, azaz Kettőmillió-négyszázezer forint összegben állapítja meg. 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sz w:val="24"/>
          <w:szCs w:val="24"/>
        </w:rPr>
        <w:t xml:space="preserve">felkéri a Költségvetési Szerveket Kiszolgáló Intézmény igazgatóját (magasabb vezetőjét), hogy gondoskodjon, a változások törzskönyvi kivonaton történő átvezetéséhez szükséges </w:t>
      </w:r>
      <w:proofErr w:type="gramStart"/>
      <w:r w:rsidRPr="0072748C">
        <w:rPr>
          <w:rFonts w:ascii="Times New Roman" w:hAnsi="Times New Roman"/>
          <w:sz w:val="24"/>
          <w:szCs w:val="24"/>
        </w:rPr>
        <w:t>dokumentumok</w:t>
      </w:r>
      <w:proofErr w:type="gramEnd"/>
      <w:r w:rsidRPr="0072748C">
        <w:rPr>
          <w:rFonts w:ascii="Times New Roman" w:hAnsi="Times New Roman"/>
          <w:sz w:val="24"/>
          <w:szCs w:val="24"/>
        </w:rPr>
        <w:t xml:space="preserve"> előkészítéséről. 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sz w:val="24"/>
          <w:szCs w:val="24"/>
        </w:rPr>
        <w:t xml:space="preserve">a Költségvetési Szerveket Kiszolgáló Intézmény változásbejegyzési eljárásában a Magyar Államkincstár esetleges hiánypótlási felhívása esetén a Budapest Főváros III. Kerület, Óbuda-Békásmegyer Önkormányzat hatáskörébe tartozó hiánypótlással érintett tárgykörben a polgármester önálló döntést hozhat. 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sz w:val="24"/>
          <w:szCs w:val="24"/>
        </w:rPr>
        <w:t>felkéri a Polgármestert, gondoskodjon a szükséges munkaügyi iratok elkészítéséről és aláírásáról azzal, hogy a 2. és 3. pontban foglaltaktól az aláírás során nem lehet eltérni.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sz w:val="24"/>
          <w:szCs w:val="24"/>
        </w:rPr>
        <w:t>A</w:t>
      </w:r>
      <w:r w:rsidR="00081465">
        <w:rPr>
          <w:rFonts w:ascii="Times New Roman" w:hAnsi="Times New Roman"/>
          <w:sz w:val="24"/>
          <w:szCs w:val="24"/>
        </w:rPr>
        <w:t>.</w:t>
      </w:r>
      <w:r w:rsidRPr="0072748C">
        <w:rPr>
          <w:rFonts w:ascii="Times New Roman" w:hAnsi="Times New Roman"/>
          <w:sz w:val="24"/>
          <w:szCs w:val="24"/>
        </w:rPr>
        <w:t xml:space="preserve"> K</w:t>
      </w:r>
      <w:r w:rsidR="00081465">
        <w:rPr>
          <w:rFonts w:ascii="Times New Roman" w:hAnsi="Times New Roman"/>
          <w:sz w:val="24"/>
          <w:szCs w:val="24"/>
        </w:rPr>
        <w:t>.</w:t>
      </w:r>
      <w:r w:rsidRPr="0072748C">
        <w:rPr>
          <w:rFonts w:ascii="Times New Roman" w:hAnsi="Times New Roman"/>
          <w:sz w:val="24"/>
          <w:szCs w:val="24"/>
        </w:rPr>
        <w:t xml:space="preserve"> K</w:t>
      </w:r>
      <w:r w:rsidR="00081465">
        <w:rPr>
          <w:rFonts w:ascii="Times New Roman" w:hAnsi="Times New Roman"/>
          <w:sz w:val="24"/>
          <w:szCs w:val="24"/>
        </w:rPr>
        <w:t>.</w:t>
      </w:r>
      <w:r w:rsidRPr="0072748C">
        <w:rPr>
          <w:rFonts w:ascii="Times New Roman" w:hAnsi="Times New Roman"/>
          <w:sz w:val="24"/>
          <w:szCs w:val="24"/>
        </w:rPr>
        <w:t xml:space="preserve"> pályázót nem bízza meg a Költségvetési Szerveket Kiszolgáló </w:t>
      </w:r>
      <w:proofErr w:type="gramStart"/>
      <w:r w:rsidRPr="0072748C">
        <w:rPr>
          <w:rFonts w:ascii="Times New Roman" w:hAnsi="Times New Roman"/>
          <w:sz w:val="24"/>
          <w:szCs w:val="24"/>
        </w:rPr>
        <w:t>Intézmény</w:t>
      </w:r>
      <w:r w:rsidRPr="0072748C">
        <w:rPr>
          <w:rFonts w:ascii="Times New Roman" w:hAnsi="Times New Roman"/>
          <w:bCs/>
          <w:sz w:val="24"/>
          <w:szCs w:val="24"/>
        </w:rPr>
        <w:t xml:space="preserve"> igazgató</w:t>
      </w:r>
      <w:proofErr w:type="gramEnd"/>
      <w:r w:rsidRPr="0072748C">
        <w:rPr>
          <w:rFonts w:ascii="Times New Roman" w:hAnsi="Times New Roman"/>
          <w:bCs/>
          <w:sz w:val="24"/>
          <w:szCs w:val="24"/>
        </w:rPr>
        <w:t xml:space="preserve"> (magasabb vezető) munkakör ellátására. </w:t>
      </w:r>
    </w:p>
    <w:p w:rsidR="0072748C" w:rsidRPr="0072748C" w:rsidRDefault="0072748C" w:rsidP="0072748C">
      <w:pPr>
        <w:pStyle w:val="Listaszerbekezds"/>
        <w:numPr>
          <w:ilvl w:val="0"/>
          <w:numId w:val="1"/>
        </w:numPr>
        <w:ind w:left="851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48C">
        <w:rPr>
          <w:rFonts w:ascii="Times New Roman" w:hAnsi="Times New Roman"/>
          <w:bCs/>
          <w:sz w:val="24"/>
          <w:szCs w:val="24"/>
        </w:rPr>
        <w:t>Dr. R</w:t>
      </w:r>
      <w:r w:rsidR="00081465">
        <w:rPr>
          <w:rFonts w:ascii="Times New Roman" w:hAnsi="Times New Roman"/>
          <w:bCs/>
          <w:sz w:val="24"/>
          <w:szCs w:val="24"/>
        </w:rPr>
        <w:t>.</w:t>
      </w:r>
      <w:r w:rsidRPr="0072748C">
        <w:rPr>
          <w:rFonts w:ascii="Times New Roman" w:hAnsi="Times New Roman"/>
          <w:bCs/>
          <w:sz w:val="24"/>
          <w:szCs w:val="24"/>
        </w:rPr>
        <w:t xml:space="preserve"> M</w:t>
      </w:r>
      <w:r w:rsidR="00081465">
        <w:rPr>
          <w:rFonts w:ascii="Times New Roman" w:hAnsi="Times New Roman"/>
          <w:bCs/>
          <w:sz w:val="24"/>
          <w:szCs w:val="24"/>
        </w:rPr>
        <w:t>.</w:t>
      </w:r>
      <w:r w:rsidRPr="0072748C">
        <w:rPr>
          <w:rFonts w:ascii="Times New Roman" w:hAnsi="Times New Roman"/>
          <w:sz w:val="24"/>
          <w:szCs w:val="24"/>
        </w:rPr>
        <w:t xml:space="preserve"> pályázót nem bízza meg a Költségvetési Szerveket Kiszolgáló </w:t>
      </w:r>
      <w:proofErr w:type="gramStart"/>
      <w:r w:rsidRPr="0072748C">
        <w:rPr>
          <w:rFonts w:ascii="Times New Roman" w:hAnsi="Times New Roman"/>
          <w:sz w:val="24"/>
          <w:szCs w:val="24"/>
        </w:rPr>
        <w:t>Intézmény</w:t>
      </w:r>
      <w:r w:rsidRPr="0072748C">
        <w:rPr>
          <w:rFonts w:ascii="Times New Roman" w:hAnsi="Times New Roman"/>
          <w:bCs/>
          <w:sz w:val="24"/>
          <w:szCs w:val="24"/>
        </w:rPr>
        <w:t xml:space="preserve"> igazgató</w:t>
      </w:r>
      <w:proofErr w:type="gramEnd"/>
      <w:r w:rsidRPr="0072748C">
        <w:rPr>
          <w:rFonts w:ascii="Times New Roman" w:hAnsi="Times New Roman"/>
          <w:bCs/>
          <w:sz w:val="24"/>
          <w:szCs w:val="24"/>
        </w:rPr>
        <w:t xml:space="preserve"> (magasabb vezető) munkakör ellátására.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</w:pPr>
      <w:r w:rsidRPr="0072748C">
        <w:rPr>
          <w:b/>
          <w:bCs/>
        </w:rPr>
        <w:t>Felelős:</w:t>
      </w:r>
      <w:r w:rsidRPr="0072748C">
        <w:t xml:space="preserve"> </w:t>
      </w:r>
      <w:r w:rsidRPr="0072748C">
        <w:tab/>
      </w:r>
      <w:r w:rsidRPr="0072748C">
        <w:tab/>
        <w:t>1-3., 5-8. polgármester</w:t>
      </w:r>
    </w:p>
    <w:p w:rsidR="0072748C" w:rsidRPr="0072748C" w:rsidRDefault="0072748C" w:rsidP="0072748C">
      <w:pPr>
        <w:spacing w:after="0" w:line="240" w:lineRule="auto"/>
        <w:ind w:left="1559" w:firstLine="565"/>
        <w:jc w:val="both"/>
      </w:pPr>
      <w:r w:rsidRPr="0072748C">
        <w:t xml:space="preserve">4. a Költségvetési Szerveket Kiszolgáló Intézmény igazgatója </w:t>
      </w:r>
    </w:p>
    <w:p w:rsidR="0072748C" w:rsidRPr="0072748C" w:rsidRDefault="0072748C" w:rsidP="0072748C">
      <w:pPr>
        <w:spacing w:after="0" w:line="240" w:lineRule="auto"/>
        <w:ind w:left="1559" w:firstLine="565"/>
        <w:jc w:val="both"/>
      </w:pPr>
      <w:r w:rsidRPr="0072748C">
        <w:t>(magasabb vezetője)</w:t>
      </w:r>
    </w:p>
    <w:p w:rsidR="0072748C" w:rsidRPr="0072748C" w:rsidRDefault="0072748C" w:rsidP="0072748C">
      <w:pPr>
        <w:spacing w:after="0" w:line="240" w:lineRule="auto"/>
        <w:ind w:left="851" w:hanging="284"/>
      </w:pPr>
      <w:r w:rsidRPr="0072748C">
        <w:rPr>
          <w:b/>
          <w:bCs/>
        </w:rPr>
        <w:t>Határidő:</w:t>
      </w:r>
      <w:r w:rsidRPr="0072748C">
        <w:t xml:space="preserve"> </w:t>
      </w:r>
      <w:r w:rsidRPr="0072748C">
        <w:tab/>
        <w:t>azonnal</w:t>
      </w:r>
    </w:p>
    <w:p w:rsidR="0072748C" w:rsidRPr="0072748C" w:rsidRDefault="0072748C" w:rsidP="0072748C">
      <w:pPr>
        <w:widowControl w:val="0"/>
        <w:spacing w:after="0" w:line="240" w:lineRule="auto"/>
        <w:ind w:left="851" w:hanging="284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20 képviselő: 20 igen, egyhangú)   </w:t>
      </w:r>
    </w:p>
    <w:p w:rsidR="0072748C" w:rsidRPr="0072748C" w:rsidRDefault="0072748C" w:rsidP="0072748C">
      <w:pPr>
        <w:pStyle w:val="lfej"/>
        <w:tabs>
          <w:tab w:val="clear" w:pos="4536"/>
          <w:tab w:val="clear" w:pos="9072"/>
        </w:tabs>
        <w:ind w:left="709"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28BD" w:rsidRDefault="000C28BD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jc w:val="both"/>
      </w:pPr>
    </w:p>
    <w:p w:rsidR="004F646C" w:rsidRDefault="004F646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jc w:val="both"/>
      </w:pPr>
    </w:p>
    <w:p w:rsidR="004F646C" w:rsidRDefault="004F646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jc w:val="both"/>
      </w:pPr>
    </w:p>
    <w:p w:rsidR="004F646C" w:rsidRDefault="004F646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jc w:val="both"/>
      </w:pPr>
      <w:bookmarkStart w:id="0" w:name="_GoBack"/>
      <w:bookmarkEnd w:id="0"/>
    </w:p>
    <w:p w:rsidR="0072748C" w:rsidRDefault="0072748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jc w:val="both"/>
      </w:pPr>
      <w:r w:rsidRPr="0072748C">
        <w:t xml:space="preserve">  </w:t>
      </w:r>
    </w:p>
    <w:p w:rsidR="0072748C" w:rsidRPr="0072748C" w:rsidRDefault="0072748C" w:rsidP="0072748C">
      <w:pPr>
        <w:widowControl w:val="0"/>
        <w:spacing w:after="0" w:line="240" w:lineRule="auto"/>
        <w:ind w:left="2127" w:hanging="2127"/>
        <w:jc w:val="both"/>
        <w:rPr>
          <w:b/>
          <w:color w:val="000000" w:themeColor="text1"/>
        </w:rPr>
      </w:pPr>
      <w:r w:rsidRPr="0072748C">
        <w:rPr>
          <w:b/>
          <w:color w:val="000000" w:themeColor="text1"/>
          <w:u w:val="single"/>
        </w:rPr>
        <w:lastRenderedPageBreak/>
        <w:t>39. napirendi pont:</w:t>
      </w:r>
      <w:r w:rsidRPr="0072748C">
        <w:rPr>
          <w:b/>
          <w:color w:val="000000" w:themeColor="text1"/>
        </w:rPr>
        <w:t xml:space="preserve"> </w:t>
      </w:r>
      <w:r w:rsidRPr="0072748C">
        <w:rPr>
          <w:color w:val="000000" w:themeColor="text1"/>
        </w:rPr>
        <w:tab/>
      </w:r>
      <w:r w:rsidRPr="0072748C">
        <w:rPr>
          <w:b/>
          <w:color w:val="000000" w:themeColor="text1"/>
        </w:rPr>
        <w:t xml:space="preserve">Döntés az Óbuda Kultúrájáért Díj 2026. évi odaítéléséről   </w:t>
      </w:r>
    </w:p>
    <w:p w:rsidR="0072748C" w:rsidRDefault="0072748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ind w:left="2127" w:hanging="2127"/>
        <w:jc w:val="both"/>
        <w:rPr>
          <w:b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421/2025.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keepNext/>
        <w:spacing w:after="0" w:line="240" w:lineRule="auto"/>
        <w:ind w:left="567"/>
        <w:jc w:val="both"/>
        <w:rPr>
          <w:rFonts w:eastAsia="Arial Unicode MS"/>
          <w:color w:val="000000"/>
          <w:u w:color="000000"/>
          <w:bdr w:val="nil"/>
        </w:rPr>
      </w:pPr>
      <w:proofErr w:type="gramStart"/>
      <w:r w:rsidRPr="0072748C">
        <w:rPr>
          <w:bCs/>
        </w:rPr>
        <w:t>úgy</w:t>
      </w:r>
      <w:proofErr w:type="gramEnd"/>
      <w:r w:rsidRPr="0072748C">
        <w:rPr>
          <w:bCs/>
        </w:rPr>
        <w:t xml:space="preserve"> határoz, hogy</w:t>
      </w:r>
      <w:r w:rsidRPr="0072748C">
        <w:rPr>
          <w:color w:val="000000"/>
        </w:rPr>
        <w:t xml:space="preserve"> </w:t>
      </w:r>
      <w:r w:rsidRPr="0072748C">
        <w:rPr>
          <w:rFonts w:eastAsia="Arial Unicode MS"/>
          <w:color w:val="000000"/>
          <w:u w:color="000000"/>
          <w:bdr w:val="nil"/>
        </w:rPr>
        <w:t>2026-ban R</w:t>
      </w:r>
      <w:r w:rsidR="00081465">
        <w:rPr>
          <w:rFonts w:eastAsia="Arial Unicode MS"/>
          <w:color w:val="000000"/>
          <w:u w:color="000000"/>
          <w:bdr w:val="nil"/>
        </w:rPr>
        <w:t>.</w:t>
      </w:r>
      <w:r w:rsidRPr="0072748C">
        <w:rPr>
          <w:rFonts w:eastAsia="Arial Unicode MS"/>
          <w:color w:val="000000"/>
          <w:u w:color="000000"/>
          <w:bdr w:val="nil"/>
        </w:rPr>
        <w:t xml:space="preserve"> A</w:t>
      </w:r>
      <w:r w:rsidR="00081465">
        <w:rPr>
          <w:rFonts w:eastAsia="Arial Unicode MS"/>
          <w:color w:val="000000"/>
          <w:u w:color="000000"/>
          <w:bdr w:val="nil"/>
        </w:rPr>
        <w:t>.</w:t>
      </w:r>
      <w:r w:rsidRPr="0072748C">
        <w:rPr>
          <w:rFonts w:eastAsia="Arial Unicode MS"/>
          <w:color w:val="000000"/>
          <w:u w:color="000000"/>
          <w:bdr w:val="nil"/>
        </w:rPr>
        <w:t xml:space="preserve"> </w:t>
      </w:r>
      <w:proofErr w:type="gramStart"/>
      <w:r w:rsidRPr="0072748C">
        <w:rPr>
          <w:rFonts w:eastAsia="Arial Unicode MS"/>
          <w:color w:val="000000"/>
          <w:u w:color="000000"/>
          <w:bdr w:val="nil"/>
        </w:rPr>
        <w:t>adományozza</w:t>
      </w:r>
      <w:proofErr w:type="gramEnd"/>
      <w:r w:rsidRPr="0072748C">
        <w:rPr>
          <w:rFonts w:eastAsia="Arial Unicode MS"/>
          <w:color w:val="000000"/>
          <w:u w:color="000000"/>
          <w:bdr w:val="nil"/>
        </w:rPr>
        <w:t xml:space="preserve"> az Óbuda Kultúrájáért Díjat Óbuda-Békásmegyer kulturális életében betöltött kimagasló tevékenységéért.</w:t>
      </w:r>
    </w:p>
    <w:p w:rsidR="0072748C" w:rsidRPr="0072748C" w:rsidRDefault="0072748C" w:rsidP="0072748C">
      <w:pPr>
        <w:keepNext/>
        <w:spacing w:after="0" w:line="240" w:lineRule="auto"/>
        <w:ind w:left="567"/>
        <w:jc w:val="both"/>
      </w:pPr>
      <w:r w:rsidRPr="0072748C">
        <w:rPr>
          <w:b/>
        </w:rPr>
        <w:t>Felelős:</w:t>
      </w:r>
      <w:r w:rsidRPr="0072748C">
        <w:t xml:space="preserve"> </w:t>
      </w:r>
      <w:r w:rsidRPr="0072748C">
        <w:tab/>
      </w:r>
      <w:r w:rsidRPr="0072748C">
        <w:tab/>
        <w:t>Polgármester</w:t>
      </w:r>
    </w:p>
    <w:p w:rsidR="0072748C" w:rsidRPr="0072748C" w:rsidRDefault="0072748C" w:rsidP="0072748C">
      <w:pPr>
        <w:keepNext/>
        <w:spacing w:after="0" w:line="240" w:lineRule="auto"/>
        <w:ind w:left="567"/>
        <w:jc w:val="both"/>
      </w:pPr>
      <w:r w:rsidRPr="0072748C">
        <w:rPr>
          <w:b/>
        </w:rPr>
        <w:t>Határidő:</w:t>
      </w:r>
      <w:r w:rsidRPr="0072748C">
        <w:t xml:space="preserve"> </w:t>
      </w:r>
      <w:r w:rsidRPr="0072748C">
        <w:tab/>
        <w:t>2026. január 22.</w:t>
      </w:r>
    </w:p>
    <w:p w:rsid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20 képviselő: 20 igen, egyhangú)   </w:t>
      </w:r>
    </w:p>
    <w:p w:rsidR="00081465" w:rsidRPr="0072748C" w:rsidRDefault="00081465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72748C" w:rsidRPr="0072748C" w:rsidRDefault="0072748C" w:rsidP="0072748C">
      <w:pPr>
        <w:widowControl w:val="0"/>
        <w:spacing w:after="0" w:line="240" w:lineRule="auto"/>
        <w:ind w:left="2127" w:hanging="2127"/>
        <w:jc w:val="both"/>
        <w:rPr>
          <w:b/>
          <w:color w:val="000000" w:themeColor="text1"/>
        </w:rPr>
      </w:pPr>
      <w:r w:rsidRPr="0072748C">
        <w:rPr>
          <w:b/>
          <w:color w:val="000000" w:themeColor="text1"/>
          <w:u w:val="single"/>
        </w:rPr>
        <w:t>40. napirendi pont:</w:t>
      </w:r>
      <w:r w:rsidRPr="0072748C">
        <w:rPr>
          <w:b/>
          <w:color w:val="000000" w:themeColor="text1"/>
        </w:rPr>
        <w:t xml:space="preserve"> </w:t>
      </w:r>
      <w:r w:rsidRPr="0072748C">
        <w:rPr>
          <w:color w:val="000000" w:themeColor="text1"/>
        </w:rPr>
        <w:tab/>
      </w:r>
      <w:r w:rsidRPr="0072748C">
        <w:rPr>
          <w:b/>
          <w:color w:val="000000" w:themeColor="text1"/>
        </w:rPr>
        <w:t xml:space="preserve">Rendkívüli települési támogatás megállapítása tárgyú kérelmet elutasító határozat ellen benyújtott fellebbezések (6 ügyfél) és méltányossági kérelmek (7 ügyfél) elbírálása </w:t>
      </w:r>
    </w:p>
    <w:p w:rsidR="000C28BD" w:rsidRPr="0072748C" w:rsidRDefault="000C28BD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ind w:left="2410" w:hanging="2410"/>
        <w:jc w:val="both"/>
        <w:rPr>
          <w:b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422/2025.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M</w:t>
      </w:r>
      <w:r w:rsidR="00081465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T</w:t>
      </w:r>
      <w:r w:rsidR="00081465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081465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1031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081465">
        <w:rPr>
          <w:rFonts w:ascii="Times New Roman" w:hAnsi="Times New Roman" w:cs="Times New Roman"/>
        </w:rPr>
        <w:t>.</w:t>
      </w:r>
      <w:proofErr w:type="gramEnd"/>
      <w:r w:rsidR="00081465">
        <w:rPr>
          <w:rFonts w:ascii="Times New Roman" w:hAnsi="Times New Roman" w:cs="Times New Roman"/>
        </w:rPr>
        <w:t>.</w:t>
      </w:r>
      <w:r w:rsidRPr="0072748C">
        <w:rPr>
          <w:rFonts w:ascii="Times New Roman" w:hAnsi="Times New Roman" w:cs="Times New Roman"/>
        </w:rPr>
        <w:t>.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Pr="0072748C" w:rsidRDefault="0072748C" w:rsidP="0072748C">
      <w:pPr>
        <w:pStyle w:val="lfej"/>
        <w:tabs>
          <w:tab w:val="clear" w:pos="4536"/>
          <w:tab w:val="clear" w:pos="9072"/>
        </w:tabs>
        <w:ind w:left="709" w:right="-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423/2025.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M</w:t>
      </w:r>
      <w:r w:rsidR="00081465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T</w:t>
      </w:r>
      <w:r w:rsidR="00081465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081465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1031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081465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elutasítja. A döntés a szociális igazgatásról és a szociális ellátásokról szóló 1993. évi III. tv. 45. § (3)-(4) bekezdésein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lastRenderedPageBreak/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424/2025.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K</w:t>
      </w:r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  <w:b/>
          <w:bCs/>
        </w:rPr>
        <w:t>T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A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1039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..</w:t>
      </w:r>
      <w:proofErr w:type="gramEnd"/>
      <w:r w:rsidRPr="0072748C">
        <w:rPr>
          <w:rFonts w:ascii="Times New Roman" w:hAnsi="Times New Roman" w:cs="Times New Roman"/>
        </w:rPr>
        <w:t>.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FF0000"/>
          <w:lang w:eastAsia="hu-HU" w:bidi="hu-HU"/>
        </w:rPr>
      </w:pPr>
    </w:p>
    <w:p w:rsidR="000C28BD" w:rsidRPr="0072748C" w:rsidRDefault="000C28BD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FF0000"/>
          <w:lang w:eastAsia="hu-HU" w:bidi="hu-HU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425/2025.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K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T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A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1039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..</w:t>
      </w:r>
      <w:proofErr w:type="gramEnd"/>
      <w:r w:rsidRPr="0072748C">
        <w:rPr>
          <w:rFonts w:ascii="Times New Roman" w:hAnsi="Times New Roman" w:cs="Times New Roman"/>
        </w:rPr>
        <w:t>. szám alatti lakos rendkívüli települési támogatás megállapítása tárgyú kérelmét elfogadja, és részére 25.000.-Ft rendkívüli települési támogatást állapít meg. A döntés Budapest Főváros III. Kerület, Óbuda-Békásmegyer Önkormányzat Képviselő-testületének egyes pénzbeli és természetbeni szociális ellátásokról szóló 11/2023. (III. 23.) rendelet 37. § (2) bekezdésén és 71. §-án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1007C8" w:rsidRPr="0072748C" w:rsidRDefault="001007C8" w:rsidP="0072748C">
      <w:pPr>
        <w:pStyle w:val="Normal"/>
        <w:tabs>
          <w:tab w:val="left" w:pos="8640"/>
        </w:tabs>
        <w:ind w:left="284" w:hanging="284"/>
        <w:jc w:val="both"/>
        <w:rPr>
          <w:rFonts w:ascii="Times New Roman" w:hAnsi="Times New Roman" w:cs="Times New Roman"/>
          <w:b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426/2025.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4F646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Sz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Á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1039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0C28BD" w:rsidRPr="0072748C" w:rsidRDefault="000C28BD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FF0000"/>
          <w:lang w:eastAsia="hu-HU" w:bidi="hu-HU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427/2025.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284"/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2748C">
        <w:rPr>
          <w:rFonts w:ascii="Times New Roman" w:hAnsi="Times New Roman" w:cs="Times New Roman"/>
          <w:b/>
          <w:bCs/>
        </w:rPr>
        <w:t>Gy</w:t>
      </w:r>
      <w:proofErr w:type="spellEnd"/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1033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0C28BD" w:rsidRPr="0072748C" w:rsidRDefault="000C28BD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428/2025.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284"/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2748C">
        <w:rPr>
          <w:rFonts w:ascii="Times New Roman" w:hAnsi="Times New Roman" w:cs="Times New Roman"/>
          <w:b/>
          <w:bCs/>
        </w:rPr>
        <w:t>Gy</w:t>
      </w:r>
      <w:proofErr w:type="spellEnd"/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1033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elutasítja. A döntés a szociális igazgatásról és a szociális ellátásokról szóló 1993. évi III. tv. 45. § (3)-(4) bekezdésein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FF0000"/>
          <w:lang w:eastAsia="hu-HU" w:bidi="hu-HU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429/2025.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284"/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Sz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Z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K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1032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lastRenderedPageBreak/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430/2025.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Sz</w:t>
      </w:r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  <w:b/>
          <w:bCs/>
        </w:rPr>
        <w:t>Z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K</w:t>
      </w:r>
      <w:r w:rsidR="004F646C" w:rsidRPr="004F646C">
        <w:rPr>
          <w:rFonts w:ascii="Times New Roman" w:hAnsi="Times New Roman" w:cs="Times New Roman"/>
          <w:b/>
          <w:bCs/>
        </w:rPr>
        <w:t>.</w:t>
      </w:r>
      <w:r w:rsidR="004F646C" w:rsidRPr="004F646C">
        <w:rPr>
          <w:rFonts w:ascii="Times New Roman" w:hAnsi="Times New Roman" w:cs="Times New Roman"/>
          <w:bCs/>
        </w:rPr>
        <w:t xml:space="preserve"> </w:t>
      </w:r>
      <w:r w:rsidRPr="004F646C">
        <w:rPr>
          <w:rFonts w:ascii="Times New Roman" w:hAnsi="Times New Roman" w:cs="Times New Roman"/>
          <w:bCs/>
        </w:rPr>
        <w:t>(</w:t>
      </w:r>
      <w:r w:rsidR="004F646C" w:rsidRPr="004F646C">
        <w:rPr>
          <w:rFonts w:ascii="Times New Roman" w:hAnsi="Times New Roman" w:cs="Times New Roman"/>
          <w:bCs/>
        </w:rPr>
        <w:t>…</w:t>
      </w:r>
      <w:r w:rsidRPr="004F646C">
        <w:rPr>
          <w:rFonts w:ascii="Times New Roman" w:hAnsi="Times New Roman" w:cs="Times New Roman"/>
        </w:rPr>
        <w:t>)</w:t>
      </w:r>
      <w:r w:rsidRPr="0072748C">
        <w:rPr>
          <w:rFonts w:ascii="Times New Roman" w:hAnsi="Times New Roman" w:cs="Times New Roman"/>
        </w:rPr>
        <w:t xml:space="preserve"> 1032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 elfogadja, és részére 20.000.-Ft rendkívüli települési támogatást állapít meg. A döntés Budapest Főváros III. Kerület, Óbuda-Békásmegyer Önkormányzat Képviselő-testületének egyes pénzbeli és természetbeni szociális ellátásokról szóló 11/2023. (III. 23.) rendelet 37. § (2) bekezdésén és 71. §-án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FF0000"/>
          <w:lang w:eastAsia="hu-HU" w:bidi="hu-HU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431/2025.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K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T</w:t>
      </w:r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  <w:b/>
          <w:bCs/>
        </w:rPr>
        <w:t>K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  <w:b/>
          <w:bCs/>
        </w:rPr>
        <w:t xml:space="preserve">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1031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elutasító határozat ellen benyújtott fellebbezése ügyében az elsőfokú döntést helybenhagyja, mert az megalapozott és jogszerű volt. A döntés az általános közigazgatási rendtartásról szóló 2016. évi CL. törvény 119. § (5) bekezdésén alapul.</w:t>
      </w:r>
    </w:p>
    <w:p w:rsidR="0072748C" w:rsidRPr="0072748C" w:rsidRDefault="0072748C" w:rsidP="0072748C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FF0000"/>
          <w:lang w:eastAsia="hu-HU" w:bidi="hu-HU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432/2025. (XII. 18.) Határozata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K</w:t>
      </w:r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  <w:b/>
          <w:bCs/>
        </w:rPr>
        <w:t>T</w:t>
      </w:r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  <w:b/>
          <w:bCs/>
        </w:rPr>
        <w:t>K</w:t>
      </w:r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</w:rPr>
        <w:t>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>) 1031 Budapest</w:t>
      </w:r>
      <w:proofErr w:type="gramStart"/>
      <w:r w:rsidRPr="0072748C">
        <w:rPr>
          <w:rFonts w:ascii="Times New Roman" w:hAnsi="Times New Roman" w:cs="Times New Roman"/>
        </w:rPr>
        <w:t xml:space="preserve">, </w:t>
      </w:r>
      <w:r w:rsidR="004F646C">
        <w:rPr>
          <w:rFonts w:ascii="Times New Roman" w:hAnsi="Times New Roman" w:cs="Times New Roman"/>
        </w:rPr>
        <w:t>…</w:t>
      </w:r>
      <w:proofErr w:type="gramEnd"/>
      <w:r w:rsidRPr="0072748C">
        <w:rPr>
          <w:rFonts w:ascii="Times New Roman" w:hAnsi="Times New Roman" w:cs="Times New Roman"/>
        </w:rPr>
        <w:t xml:space="preserve"> szám alatti lakos rendkívüli települési támogatás megállapítása tárgyú kérelmét elfogadja, és részére 30.000 Ft rendkívüli települési támogatást állapít meg. A döntés Budapest Főváros III. Kerület, Óbuda-Békásmegyer Önkormányzat Képviselő-testületének egyes pénzbeli és természetbeni szociális ellátásokról szóló 11/2023. (III. 23.) rendelet 37. § (2) bekezdésén és 71. §-án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lastRenderedPageBreak/>
        <w:t xml:space="preserve">Budapest Főváros III. Kerület, Óbuda-Békásmegyer Önkormányzat Képviselő-testületének </w:t>
      </w:r>
    </w:p>
    <w:p w:rsidR="0072748C" w:rsidRPr="0072748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433/2025. (XII. 18.) Határozata </w:t>
      </w:r>
    </w:p>
    <w:p w:rsidR="0072748C" w:rsidRPr="004F646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4F646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pStyle w:val="Normal"/>
        <w:tabs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K</w:t>
      </w:r>
      <w:r w:rsidR="004F646C">
        <w:rPr>
          <w:rFonts w:ascii="Times New Roman" w:hAnsi="Times New Roman" w:cs="Times New Roman"/>
          <w:b/>
          <w:bCs/>
        </w:rPr>
        <w:t xml:space="preserve">. </w:t>
      </w:r>
      <w:r w:rsidRPr="0072748C">
        <w:rPr>
          <w:rFonts w:ascii="Times New Roman" w:hAnsi="Times New Roman" w:cs="Times New Roman"/>
          <w:b/>
          <w:bCs/>
        </w:rPr>
        <w:t>A</w:t>
      </w:r>
      <w:r w:rsidR="004F646C">
        <w:rPr>
          <w:rFonts w:ascii="Times New Roman" w:hAnsi="Times New Roman" w:cs="Times New Roman"/>
          <w:b/>
          <w:bCs/>
        </w:rPr>
        <w:t>.</w:t>
      </w:r>
      <w:r w:rsidRPr="0072748C">
        <w:rPr>
          <w:rFonts w:ascii="Times New Roman" w:hAnsi="Times New Roman" w:cs="Times New Roman"/>
        </w:rPr>
        <w:t xml:space="preserve"> (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 xml:space="preserve">) 1158 </w:t>
      </w:r>
      <w:proofErr w:type="gramStart"/>
      <w:r w:rsidRPr="0072748C">
        <w:rPr>
          <w:rFonts w:ascii="Times New Roman" w:hAnsi="Times New Roman" w:cs="Times New Roman"/>
        </w:rPr>
        <w:t xml:space="preserve">Budapest, </w:t>
      </w:r>
      <w:r w:rsidR="004F646C">
        <w:rPr>
          <w:rFonts w:ascii="Times New Roman" w:hAnsi="Times New Roman" w:cs="Times New Roman"/>
        </w:rPr>
        <w:t>…</w:t>
      </w:r>
      <w:r w:rsidRPr="0072748C">
        <w:rPr>
          <w:rFonts w:ascii="Times New Roman" w:hAnsi="Times New Roman" w:cs="Times New Roman"/>
        </w:rPr>
        <w:t xml:space="preserve"> szám alatti lakos közköltségen történt temetési költség megtérítésének elengedése</w:t>
      </w:r>
      <w:r w:rsidRPr="0072748C">
        <w:rPr>
          <w:rFonts w:ascii="Times New Roman" w:hAnsi="Times New Roman" w:cs="Times New Roman"/>
          <w:lang w:eastAsia="en-US"/>
        </w:rPr>
        <w:t xml:space="preserve"> tárgyú kérelmét </w:t>
      </w:r>
      <w:r w:rsidRPr="0072748C">
        <w:rPr>
          <w:rFonts w:ascii="Times New Roman" w:hAnsi="Times New Roman" w:cs="Times New Roman"/>
        </w:rPr>
        <w:t>részben elfogadja, és a VII/2421-10/2025 számú határozattal elrendelt közköltségen történt 553.212.-Ft-os temetési költségből 276.606.-Ft elengedését követően, a fennmaradó 276.606.-Ft, 12 havi (11*23.050 Ft és 1*23.056.-Ft) részletben történő megfizetést engedélyezi, mert a teljes összeg egy összegben történő megtérítése a kérelmező családjának létfenntartását veszélyezteti.</w:t>
      </w:r>
      <w:proofErr w:type="gramEnd"/>
      <w:r w:rsidRPr="0072748C">
        <w:rPr>
          <w:rFonts w:ascii="Times New Roman" w:hAnsi="Times New Roman" w:cs="Times New Roman"/>
        </w:rPr>
        <w:t xml:space="preserve"> A döntés </w:t>
      </w:r>
      <w:r w:rsidRPr="0072748C">
        <w:rPr>
          <w:rFonts w:ascii="Times New Roman" w:hAnsi="Times New Roman" w:cs="Times New Roman"/>
          <w:bCs/>
          <w:iCs/>
        </w:rPr>
        <w:t xml:space="preserve">Budapest Főváros III. Kerület, Óbuda-Békásmegyer Önkormányzat Képviselő-testületének egyes pénzbeli és természetbeni szociális ellátásokról szóló 11/2023. (III. 23.) rendelet 74. §-án </w:t>
      </w:r>
      <w:r w:rsidRPr="0072748C">
        <w:rPr>
          <w:rFonts w:ascii="Times New Roman" w:hAnsi="Times New Roman" w:cs="Times New Roman"/>
        </w:rPr>
        <w:t>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0C28BD" w:rsidRPr="004F646C" w:rsidRDefault="000C28BD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FF0000"/>
          <w:sz w:val="16"/>
          <w:szCs w:val="16"/>
          <w:lang w:eastAsia="hu-HU" w:bidi="hu-HU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4F646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434/2025. (XII. 18.) Határozata </w:t>
      </w:r>
    </w:p>
    <w:p w:rsidR="0072748C" w:rsidRPr="004F646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4F646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  <w:sz w:val="16"/>
          <w:szCs w:val="16"/>
        </w:rPr>
      </w:pPr>
    </w:p>
    <w:p w:rsidR="0072748C" w:rsidRPr="0072748C" w:rsidRDefault="0072748C" w:rsidP="007274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 w:line="240" w:lineRule="auto"/>
        <w:ind w:left="567"/>
        <w:jc w:val="both"/>
      </w:pPr>
      <w:proofErr w:type="gramStart"/>
      <w:r w:rsidRPr="0072748C">
        <w:t>a</w:t>
      </w:r>
      <w:proofErr w:type="gramEnd"/>
      <w:r w:rsidRPr="0072748C">
        <w:t xml:space="preserve"> Szociális, Egészségügyi és Lakásügyi Bizottság javaslatával egyetértve úgy dönt, hogy:</w:t>
      </w:r>
    </w:p>
    <w:p w:rsidR="0072748C" w:rsidRPr="0072748C" w:rsidRDefault="0072748C" w:rsidP="0072748C">
      <w:pPr>
        <w:tabs>
          <w:tab w:val="left" w:pos="567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620"/>
        </w:tabs>
        <w:spacing w:after="0" w:line="240" w:lineRule="auto"/>
        <w:ind w:left="567"/>
        <w:jc w:val="both"/>
      </w:pPr>
      <w:r w:rsidRPr="0072748C">
        <w:rPr>
          <w:b/>
        </w:rPr>
        <w:t>P</w:t>
      </w:r>
      <w:r w:rsidR="004F646C">
        <w:rPr>
          <w:b/>
        </w:rPr>
        <w:t xml:space="preserve">. </w:t>
      </w:r>
      <w:proofErr w:type="gramStart"/>
      <w:r w:rsidRPr="0072748C">
        <w:rPr>
          <w:b/>
        </w:rPr>
        <w:t>A</w:t>
      </w:r>
      <w:proofErr w:type="gramEnd"/>
      <w:r w:rsidR="004F646C">
        <w:rPr>
          <w:b/>
        </w:rPr>
        <w:t xml:space="preserve">. </w:t>
      </w:r>
      <w:r w:rsidRPr="0072748C">
        <w:rPr>
          <w:b/>
        </w:rPr>
        <w:t>K</w:t>
      </w:r>
      <w:r w:rsidR="004F646C">
        <w:rPr>
          <w:b/>
        </w:rPr>
        <w:t xml:space="preserve">. </w:t>
      </w:r>
      <w:r w:rsidR="004F646C" w:rsidRPr="004F646C">
        <w:t>(</w:t>
      </w:r>
      <w:r w:rsidR="004F646C">
        <w:t>…</w:t>
      </w:r>
      <w:proofErr w:type="gramStart"/>
      <w:r w:rsidRPr="0072748C">
        <w:t xml:space="preserve">) </w:t>
      </w:r>
      <w:r w:rsidR="004F646C">
        <w:t>..</w:t>
      </w:r>
      <w:proofErr w:type="gramEnd"/>
      <w:r w:rsidR="004F646C">
        <w:t xml:space="preserve">.. </w:t>
      </w:r>
      <w:proofErr w:type="gramStart"/>
      <w:r w:rsidRPr="0072748C">
        <w:t>szám</w:t>
      </w:r>
      <w:proofErr w:type="gramEnd"/>
      <w:r w:rsidRPr="0072748C">
        <w:t xml:space="preserve"> alatti lakos közköltségen történt temetési költség megtérítésének elengedése tárgyú kérelmét elfogadja, és a VII/2525-7/2025. számú határozattal elrendelt közköltségen történt, ügyfélre eső 180.975.-Ft-os temetési költség megtérítését teljesen elengedi, mert a megtérítés a kérelmező családjának létfenntartását veszélyezteti. A döntés Budapest Főváros III. Kerület, Óbuda-Békásmegyer Önkormányzat Képviselő-testületének egyes pénzbeli és természetbeni szociális ellátásokról szóló 11/2023. (III. 23.) rendelet 74. §-án alapul.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Felelős:</w:t>
      </w:r>
      <w:r w:rsidRPr="0072748C">
        <w:rPr>
          <w:rFonts w:ascii="Times New Roman" w:hAnsi="Times New Roman" w:cs="Times New Roman"/>
          <w:b/>
          <w:bCs/>
        </w:rPr>
        <w:tab/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>Jegyző</w:t>
      </w:r>
    </w:p>
    <w:p w:rsidR="0072748C" w:rsidRPr="0072748C" w:rsidRDefault="0072748C" w:rsidP="0072748C">
      <w:pPr>
        <w:pStyle w:val="Normal"/>
        <w:tabs>
          <w:tab w:val="left" w:pos="284"/>
        </w:tabs>
        <w:ind w:left="567"/>
        <w:jc w:val="both"/>
        <w:rPr>
          <w:rFonts w:ascii="Times New Roman" w:hAnsi="Times New Roman" w:cs="Times New Roman"/>
        </w:rPr>
      </w:pPr>
      <w:r w:rsidRPr="0072748C">
        <w:rPr>
          <w:rFonts w:ascii="Times New Roman" w:hAnsi="Times New Roman" w:cs="Times New Roman"/>
          <w:b/>
          <w:bCs/>
        </w:rPr>
        <w:t>Határidő:</w:t>
      </w:r>
      <w:r w:rsidRPr="0072748C">
        <w:rPr>
          <w:rFonts w:ascii="Times New Roman" w:hAnsi="Times New Roman" w:cs="Times New Roman"/>
        </w:rPr>
        <w:t xml:space="preserve"> </w:t>
      </w:r>
      <w:r w:rsidRPr="0072748C">
        <w:rPr>
          <w:rFonts w:ascii="Times New Roman" w:hAnsi="Times New Roman" w:cs="Times New Roman"/>
        </w:rPr>
        <w:tab/>
        <w:t xml:space="preserve">a döntést követő 30. nap 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0C28BD" w:rsidRPr="0072748C" w:rsidRDefault="000C28BD" w:rsidP="0072748C">
      <w:pPr>
        <w:spacing w:after="0" w:line="240" w:lineRule="auto"/>
        <w:ind w:firstLine="1"/>
        <w:rPr>
          <w:b/>
        </w:rPr>
      </w:pPr>
    </w:p>
    <w:p w:rsidR="0072748C" w:rsidRPr="0072748C" w:rsidRDefault="0072748C" w:rsidP="0072748C">
      <w:pPr>
        <w:widowControl w:val="0"/>
        <w:spacing w:after="0" w:line="240" w:lineRule="auto"/>
        <w:ind w:left="2127" w:hanging="2127"/>
        <w:jc w:val="both"/>
        <w:rPr>
          <w:b/>
          <w:color w:val="000000" w:themeColor="text1"/>
        </w:rPr>
      </w:pPr>
      <w:r w:rsidRPr="0072748C">
        <w:rPr>
          <w:b/>
          <w:color w:val="000000" w:themeColor="text1"/>
          <w:u w:val="single"/>
        </w:rPr>
        <w:t>43. napirendi pont:</w:t>
      </w:r>
      <w:r w:rsidRPr="0072748C">
        <w:rPr>
          <w:b/>
          <w:color w:val="000000" w:themeColor="text1"/>
        </w:rPr>
        <w:t xml:space="preserve"> </w:t>
      </w:r>
      <w:r w:rsidRPr="0072748C">
        <w:rPr>
          <w:color w:val="000000" w:themeColor="text1"/>
        </w:rPr>
        <w:tab/>
      </w:r>
      <w:r w:rsidRPr="0072748C">
        <w:rPr>
          <w:b/>
          <w:color w:val="000000" w:themeColor="text1"/>
        </w:rPr>
        <w:t xml:space="preserve">Fellebbezés a Főépítészi és Várostervezési Iroda I/542-5/2025. számú, és a I/542-18/2025. számú döntésével szemben  </w:t>
      </w:r>
    </w:p>
    <w:p w:rsidR="0072748C" w:rsidRPr="004F646C" w:rsidRDefault="0072748C" w:rsidP="0072748C">
      <w:pPr>
        <w:tabs>
          <w:tab w:val="left" w:pos="2835"/>
          <w:tab w:val="left" w:pos="5040"/>
          <w:tab w:val="left" w:pos="5760"/>
          <w:tab w:val="left" w:pos="6480"/>
          <w:tab w:val="left" w:pos="7200"/>
          <w:tab w:val="left" w:pos="7920"/>
          <w:tab w:val="left" w:pos="9356"/>
          <w:tab w:val="left" w:pos="10080"/>
          <w:tab w:val="left" w:pos="10800"/>
          <w:tab w:val="left" w:pos="11328"/>
        </w:tabs>
        <w:spacing w:after="0" w:line="240" w:lineRule="auto"/>
        <w:ind w:left="2127" w:hanging="2127"/>
        <w:jc w:val="both"/>
        <w:rPr>
          <w:b/>
          <w:color w:val="000000" w:themeColor="text1"/>
          <w:sz w:val="16"/>
          <w:szCs w:val="16"/>
        </w:rPr>
      </w:pPr>
    </w:p>
    <w:p w:rsidR="0072748C" w:rsidRPr="0072748C" w:rsidRDefault="0072748C" w:rsidP="0072748C">
      <w:pPr>
        <w:spacing w:after="0" w:line="240" w:lineRule="auto"/>
        <w:ind w:left="567"/>
        <w:jc w:val="both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Budapest Főváros III. Kerület, Óbuda-Békásmegyer Önkormányzat Képviselő-testületének </w:t>
      </w:r>
    </w:p>
    <w:p w:rsidR="0072748C" w:rsidRPr="004F646C" w:rsidRDefault="0072748C" w:rsidP="0072748C">
      <w:pPr>
        <w:tabs>
          <w:tab w:val="left" w:pos="855"/>
        </w:tabs>
        <w:spacing w:after="0" w:line="240" w:lineRule="auto"/>
        <w:ind w:left="567"/>
        <w:jc w:val="both"/>
        <w:outlineLvl w:val="0"/>
        <w:rPr>
          <w:rFonts w:eastAsiaTheme="minorHAnsi"/>
          <w:color w:val="000000" w:themeColor="text1"/>
          <w:sz w:val="16"/>
          <w:szCs w:val="16"/>
        </w:rPr>
      </w:pPr>
      <w:r w:rsidRPr="0072748C">
        <w:rPr>
          <w:rFonts w:eastAsiaTheme="minorHAnsi"/>
          <w:color w:val="000000" w:themeColor="text1"/>
        </w:rPr>
        <w:tab/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color w:val="000000" w:themeColor="text1"/>
        </w:rPr>
      </w:pPr>
      <w:r w:rsidRPr="0072748C">
        <w:rPr>
          <w:rFonts w:eastAsiaTheme="minorHAnsi"/>
          <w:b/>
          <w:color w:val="000000" w:themeColor="text1"/>
        </w:rPr>
        <w:t xml:space="preserve">435/2025. (XII. 18.) Határozata </w:t>
      </w:r>
    </w:p>
    <w:p w:rsidR="0072748C" w:rsidRPr="004F646C" w:rsidRDefault="0072748C" w:rsidP="0072748C">
      <w:pPr>
        <w:widowControl w:val="0"/>
        <w:spacing w:after="0" w:line="240" w:lineRule="auto"/>
        <w:ind w:left="567"/>
        <w:rPr>
          <w:rFonts w:eastAsia="Times New Roman"/>
          <w:color w:val="000000" w:themeColor="text1"/>
          <w:sz w:val="16"/>
          <w:szCs w:val="16"/>
        </w:rPr>
      </w:pPr>
    </w:p>
    <w:p w:rsidR="0072748C" w:rsidRPr="0072748C" w:rsidRDefault="0072748C" w:rsidP="0072748C">
      <w:pPr>
        <w:spacing w:after="0" w:line="240" w:lineRule="auto"/>
        <w:ind w:left="851" w:hanging="284"/>
        <w:jc w:val="both"/>
        <w:outlineLvl w:val="0"/>
        <w:rPr>
          <w:rFonts w:eastAsiaTheme="minorHAnsi"/>
          <w:b/>
          <w:bCs/>
        </w:rPr>
      </w:pPr>
      <w:r w:rsidRPr="0072748C">
        <w:rPr>
          <w:rFonts w:eastAsiaTheme="minorHAnsi"/>
          <w:b/>
          <w:bCs/>
        </w:rPr>
        <w:t xml:space="preserve">A Képviselő-testület </w:t>
      </w:r>
    </w:p>
    <w:p w:rsidR="0072748C" w:rsidRPr="0072748C" w:rsidRDefault="0072748C" w:rsidP="0072748C">
      <w:pPr>
        <w:spacing w:after="0" w:line="240" w:lineRule="auto"/>
        <w:ind w:left="567"/>
        <w:jc w:val="both"/>
        <w:outlineLvl w:val="0"/>
        <w:rPr>
          <w:rFonts w:eastAsiaTheme="minorHAnsi"/>
          <w:b/>
          <w:bCs/>
        </w:rPr>
      </w:pPr>
    </w:p>
    <w:p w:rsidR="0072748C" w:rsidRPr="0072748C" w:rsidRDefault="0072748C" w:rsidP="0072748C">
      <w:pPr>
        <w:tabs>
          <w:tab w:val="left" w:pos="708"/>
          <w:tab w:val="center" w:pos="4536"/>
        </w:tabs>
        <w:spacing w:after="0" w:line="240" w:lineRule="auto"/>
        <w:ind w:left="567" w:right="23"/>
        <w:jc w:val="both"/>
      </w:pPr>
      <w:proofErr w:type="gramStart"/>
      <w:r w:rsidRPr="0072748C">
        <w:t>úgy</w:t>
      </w:r>
      <w:proofErr w:type="gramEnd"/>
      <w:r w:rsidRPr="0072748C">
        <w:t xml:space="preserve"> határoz, hogy H</w:t>
      </w:r>
      <w:r w:rsidR="004F646C">
        <w:t>.</w:t>
      </w:r>
      <w:r w:rsidRPr="0072748C">
        <w:t xml:space="preserve"> M</w:t>
      </w:r>
      <w:r w:rsidR="004F646C">
        <w:t xml:space="preserve">. </w:t>
      </w:r>
      <w:proofErr w:type="gramStart"/>
      <w:r w:rsidRPr="0072748C">
        <w:t>A</w:t>
      </w:r>
      <w:proofErr w:type="gramEnd"/>
      <w:r w:rsidR="004F646C">
        <w:t>.</w:t>
      </w:r>
      <w:r w:rsidRPr="0072748C">
        <w:t xml:space="preserve"> (</w:t>
      </w:r>
      <w:r w:rsidR="004F646C">
        <w:t>…</w:t>
      </w:r>
      <w:r w:rsidRPr="0072748C">
        <w:t xml:space="preserve">) által az I/542-5/2025. számú és az I/542-18/2025. számú döntéssel szemben benyújtott fellebbezéseit elutasítja, az I/542-5/2025. számú és az </w:t>
      </w:r>
      <w:r w:rsidRPr="0072748C">
        <w:lastRenderedPageBreak/>
        <w:t>I/542-18/2025. számú végzéseket az előterjesztés tartalma szerinti indokolással helyben hagyja.</w:t>
      </w:r>
    </w:p>
    <w:p w:rsidR="0072748C" w:rsidRPr="0072748C" w:rsidRDefault="0072748C" w:rsidP="0072748C">
      <w:pPr>
        <w:tabs>
          <w:tab w:val="left" w:pos="708"/>
        </w:tabs>
        <w:spacing w:after="0" w:line="240" w:lineRule="auto"/>
        <w:ind w:left="567" w:right="281"/>
        <w:rPr>
          <w:rFonts w:eastAsiaTheme="minorHAnsi"/>
        </w:rPr>
      </w:pPr>
      <w:r w:rsidRPr="0072748C">
        <w:rPr>
          <w:rFonts w:eastAsiaTheme="minorHAnsi"/>
          <w:b/>
        </w:rPr>
        <w:t>Felelős:</w:t>
      </w:r>
      <w:r w:rsidRPr="0072748C">
        <w:rPr>
          <w:rFonts w:eastAsiaTheme="minorHAnsi"/>
        </w:rPr>
        <w:t xml:space="preserve"> </w:t>
      </w:r>
      <w:r w:rsidRPr="0072748C">
        <w:rPr>
          <w:rFonts w:eastAsiaTheme="minorHAnsi"/>
        </w:rPr>
        <w:tab/>
      </w:r>
      <w:r w:rsidRPr="0072748C">
        <w:rPr>
          <w:rFonts w:eastAsiaTheme="minorHAnsi"/>
        </w:rPr>
        <w:tab/>
        <w:t>Jegyző</w:t>
      </w:r>
    </w:p>
    <w:p w:rsidR="0072748C" w:rsidRPr="0072748C" w:rsidRDefault="0072748C" w:rsidP="0072748C">
      <w:pPr>
        <w:tabs>
          <w:tab w:val="left" w:pos="708"/>
        </w:tabs>
        <w:spacing w:after="0" w:line="240" w:lineRule="auto"/>
        <w:ind w:left="567" w:right="281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Theme="minorHAnsi"/>
          <w:b/>
        </w:rPr>
        <w:t>Határidő:</w:t>
      </w:r>
      <w:r w:rsidRPr="0072748C">
        <w:rPr>
          <w:rFonts w:eastAsiaTheme="minorHAnsi"/>
        </w:rPr>
        <w:t xml:space="preserve"> </w:t>
      </w:r>
      <w:r w:rsidRPr="0072748C">
        <w:rPr>
          <w:rFonts w:eastAsiaTheme="minorHAnsi"/>
        </w:rPr>
        <w:tab/>
        <w:t>a döntést követő 30. nap</w:t>
      </w:r>
    </w:p>
    <w:p w:rsidR="0072748C" w:rsidRPr="0072748C" w:rsidRDefault="0072748C" w:rsidP="0072748C">
      <w:pPr>
        <w:widowControl w:val="0"/>
        <w:spacing w:after="0" w:line="240" w:lineRule="auto"/>
        <w:ind w:left="567"/>
        <w:jc w:val="both"/>
        <w:rPr>
          <w:rFonts w:eastAsia="Times New Roman"/>
          <w:i/>
          <w:color w:val="000000" w:themeColor="text1"/>
          <w:lang w:eastAsia="hu-HU" w:bidi="hu-HU"/>
        </w:rPr>
      </w:pPr>
      <w:r w:rsidRPr="0072748C">
        <w:rPr>
          <w:rFonts w:eastAsia="Times New Roman"/>
          <w:i/>
          <w:color w:val="000000" w:themeColor="text1"/>
          <w:lang w:eastAsia="hu-HU" w:bidi="hu-HU"/>
        </w:rPr>
        <w:t xml:space="preserve">(Szavazott 21 képviselő: 21 igen, egyhangú)   </w:t>
      </w:r>
    </w:p>
    <w:p w:rsidR="0072748C" w:rsidRDefault="0072748C" w:rsidP="0072748C">
      <w:pPr>
        <w:pStyle w:val="lfej"/>
        <w:tabs>
          <w:tab w:val="clear" w:pos="4536"/>
          <w:tab w:val="clear" w:pos="9072"/>
        </w:tabs>
        <w:ind w:right="-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007C8" w:rsidRDefault="001007C8" w:rsidP="0072748C">
      <w:pPr>
        <w:pStyle w:val="lfej"/>
        <w:tabs>
          <w:tab w:val="clear" w:pos="4536"/>
          <w:tab w:val="clear" w:pos="9072"/>
        </w:tabs>
        <w:ind w:right="-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007C8" w:rsidRPr="0072748C" w:rsidRDefault="001007C8" w:rsidP="0072748C">
      <w:pPr>
        <w:pStyle w:val="lfej"/>
        <w:tabs>
          <w:tab w:val="clear" w:pos="4536"/>
          <w:tab w:val="clear" w:pos="9072"/>
        </w:tabs>
        <w:ind w:right="-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2748C" w:rsidRPr="0072748C" w:rsidRDefault="0072748C" w:rsidP="0072748C">
      <w:pPr>
        <w:jc w:val="center"/>
        <w:rPr>
          <w:b/>
        </w:rPr>
      </w:pPr>
      <w:r w:rsidRPr="0072748C">
        <w:rPr>
          <w:b/>
        </w:rPr>
        <w:t>K.m.f.</w:t>
      </w:r>
    </w:p>
    <w:p w:rsidR="0072748C" w:rsidRPr="0072748C" w:rsidRDefault="0072748C" w:rsidP="0072748C">
      <w:pPr>
        <w:spacing w:after="0" w:line="240" w:lineRule="auto"/>
        <w:jc w:val="center"/>
        <w:rPr>
          <w:b/>
        </w:rPr>
      </w:pPr>
    </w:p>
    <w:p w:rsidR="0072748C" w:rsidRDefault="0072748C" w:rsidP="0072748C">
      <w:pPr>
        <w:spacing w:after="0" w:line="240" w:lineRule="auto"/>
        <w:jc w:val="center"/>
        <w:rPr>
          <w:b/>
        </w:rPr>
      </w:pPr>
    </w:p>
    <w:p w:rsidR="001007C8" w:rsidRDefault="001007C8" w:rsidP="0072748C">
      <w:pPr>
        <w:spacing w:after="0" w:line="240" w:lineRule="auto"/>
        <w:jc w:val="center"/>
        <w:rPr>
          <w:b/>
        </w:rPr>
      </w:pPr>
    </w:p>
    <w:p w:rsidR="001007C8" w:rsidRPr="0072748C" w:rsidRDefault="001007C8" w:rsidP="0072748C">
      <w:pPr>
        <w:spacing w:after="0" w:line="240" w:lineRule="auto"/>
        <w:jc w:val="center"/>
        <w:rPr>
          <w:b/>
        </w:rPr>
      </w:pPr>
    </w:p>
    <w:p w:rsidR="0072748C" w:rsidRPr="0072748C" w:rsidRDefault="0072748C" w:rsidP="0072748C">
      <w:pPr>
        <w:spacing w:after="0" w:line="240" w:lineRule="auto"/>
        <w:ind w:left="708" w:firstLine="708"/>
        <w:rPr>
          <w:b/>
        </w:rPr>
      </w:pPr>
      <w:r w:rsidRPr="0072748C">
        <w:rPr>
          <w:b/>
        </w:rPr>
        <w:t xml:space="preserve">Dr. Bots Dénes </w:t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  <w:t>Dr. Kiss László</w:t>
      </w:r>
    </w:p>
    <w:p w:rsidR="0072748C" w:rsidRPr="0072748C" w:rsidRDefault="0072748C" w:rsidP="0072748C">
      <w:pPr>
        <w:spacing w:after="0" w:line="240" w:lineRule="auto"/>
        <w:ind w:left="708" w:firstLine="708"/>
        <w:rPr>
          <w:b/>
        </w:rPr>
      </w:pPr>
      <w:r w:rsidRPr="0072748C">
        <w:rPr>
          <w:b/>
        </w:rPr>
        <w:t xml:space="preserve">      </w:t>
      </w:r>
      <w:proofErr w:type="gramStart"/>
      <w:r w:rsidRPr="0072748C">
        <w:rPr>
          <w:b/>
        </w:rPr>
        <w:t>jegyző</w:t>
      </w:r>
      <w:proofErr w:type="gramEnd"/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</w:r>
      <w:r w:rsidRPr="0072748C">
        <w:rPr>
          <w:b/>
        </w:rPr>
        <w:tab/>
        <w:t xml:space="preserve">  polgármester</w:t>
      </w:r>
    </w:p>
    <w:sectPr w:rsidR="0072748C" w:rsidRPr="007274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65" w:rsidRDefault="00081465" w:rsidP="000C28BD">
      <w:pPr>
        <w:spacing w:after="0" w:line="240" w:lineRule="auto"/>
      </w:pPr>
      <w:r>
        <w:separator/>
      </w:r>
    </w:p>
  </w:endnote>
  <w:endnote w:type="continuationSeparator" w:id="0">
    <w:p w:rsidR="00081465" w:rsidRDefault="00081465" w:rsidP="000C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6877"/>
      <w:docPartObj>
        <w:docPartGallery w:val="Page Numbers (Bottom of Page)"/>
        <w:docPartUnique/>
      </w:docPartObj>
    </w:sdtPr>
    <w:sdtContent>
      <w:p w:rsidR="00081465" w:rsidRDefault="0008146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46C">
          <w:rPr>
            <w:noProof/>
          </w:rPr>
          <w:t>8</w:t>
        </w:r>
        <w:r>
          <w:fldChar w:fldCharType="end"/>
        </w:r>
      </w:p>
    </w:sdtContent>
  </w:sdt>
  <w:p w:rsidR="00081465" w:rsidRDefault="000814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65" w:rsidRDefault="00081465" w:rsidP="000C28BD">
      <w:pPr>
        <w:spacing w:after="0" w:line="240" w:lineRule="auto"/>
      </w:pPr>
      <w:r>
        <w:separator/>
      </w:r>
    </w:p>
  </w:footnote>
  <w:footnote w:type="continuationSeparator" w:id="0">
    <w:p w:rsidR="00081465" w:rsidRDefault="00081465" w:rsidP="000C2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7269D"/>
    <w:multiLevelType w:val="hybridMultilevel"/>
    <w:tmpl w:val="3E4EB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48C"/>
    <w:rsid w:val="00081465"/>
    <w:rsid w:val="000C28BD"/>
    <w:rsid w:val="001007C8"/>
    <w:rsid w:val="001C4F45"/>
    <w:rsid w:val="004F646C"/>
    <w:rsid w:val="0072748C"/>
    <w:rsid w:val="00C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3090"/>
  <w15:chartTrackingRefBased/>
  <w15:docId w15:val="{C239F315-E5BE-4F21-9417-6F772442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748C"/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34"/>
    <w:qFormat/>
    <w:rsid w:val="0072748C"/>
    <w:pPr>
      <w:spacing w:after="0" w:line="240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rsid w:val="0072748C"/>
    <w:rPr>
      <w:rFonts w:ascii="Calibri" w:eastAsia="Calibri" w:hAnsi="Calibri" w:cs="Times New Roman"/>
    </w:rPr>
  </w:style>
  <w:style w:type="paragraph" w:styleId="lfej">
    <w:name w:val="header"/>
    <w:aliases w:val="Char, Char Char, Char"/>
    <w:basedOn w:val="Norml"/>
    <w:link w:val="lfejChar"/>
    <w:unhideWhenUsed/>
    <w:rsid w:val="0072748C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lfejChar">
    <w:name w:val="Élőfej Char"/>
    <w:aliases w:val="Char Char, Char Char Char, Char Char1"/>
    <w:basedOn w:val="Bekezdsalapbettpusa"/>
    <w:link w:val="lfej"/>
    <w:rsid w:val="0072748C"/>
    <w:rPr>
      <w:rFonts w:ascii="Calibri" w:eastAsia="Calibri" w:hAnsi="Calibri" w:cs="Times New Roman"/>
    </w:rPr>
  </w:style>
  <w:style w:type="paragraph" w:customStyle="1" w:styleId="Normal">
    <w:name w:val="[Normal]"/>
    <w:uiPriority w:val="99"/>
    <w:rsid w:val="00727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">
    <w:name w:val="Szövegtörzs_"/>
    <w:link w:val="Szvegtrzs1"/>
    <w:rsid w:val="0072748C"/>
    <w:rPr>
      <w:rFonts w:eastAsia="Times New Roman"/>
      <w:color w:val="272727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72748C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272727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0C2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28BD"/>
    <w:rPr>
      <w:rFonts w:ascii="Times New Roman" w:eastAsia="Calibri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7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1942</Words>
  <Characters>13404</Characters>
  <Application>Microsoft Office Word</Application>
  <DocSecurity>4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2</cp:revision>
  <cp:lastPrinted>2025-12-22T12:47:00Z</cp:lastPrinted>
  <dcterms:created xsi:type="dcterms:W3CDTF">2026-01-05T09:19:00Z</dcterms:created>
  <dcterms:modified xsi:type="dcterms:W3CDTF">2026-01-05T09:19:00Z</dcterms:modified>
</cp:coreProperties>
</file>